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41FCEF" w14:textId="77777777" w:rsidR="007A4483" w:rsidRPr="00D53806" w:rsidRDefault="007A4483" w:rsidP="00BB5CCA">
      <w:pPr>
        <w:spacing w:after="0" w:line="288" w:lineRule="auto"/>
        <w:jc w:val="center"/>
        <w:rPr>
          <w:rFonts w:ascii="Lato" w:hAnsi="Lato"/>
          <w:b/>
          <w:bCs/>
          <w:sz w:val="24"/>
          <w:szCs w:val="24"/>
        </w:rPr>
      </w:pPr>
      <w:r w:rsidRPr="00D53806">
        <w:rPr>
          <w:rFonts w:ascii="Lato" w:hAnsi="Lato"/>
          <w:b/>
          <w:bCs/>
          <w:sz w:val="24"/>
          <w:szCs w:val="24"/>
        </w:rPr>
        <w:t>Multiple choice</w:t>
      </w:r>
    </w:p>
    <w:p w14:paraId="1DCE9D2E" w14:textId="46527C92" w:rsidR="009C4197" w:rsidRPr="009629B6" w:rsidRDefault="009C4197" w:rsidP="009C4197">
      <w:pPr>
        <w:spacing w:after="0" w:line="288" w:lineRule="auto"/>
        <w:jc w:val="both"/>
        <w:rPr>
          <w:rFonts w:ascii="Cambria" w:hAnsi="Cambria"/>
          <w:i/>
          <w:iCs/>
        </w:rPr>
      </w:pPr>
      <w:r w:rsidRPr="009629B6">
        <w:rPr>
          <w:rFonts w:ascii="Cambria" w:hAnsi="Cambria"/>
          <w:i/>
          <w:iCs/>
        </w:rPr>
        <w:t xml:space="preserve">Ogni domanda vale </w:t>
      </w:r>
      <w:r w:rsidR="00E01999">
        <w:rPr>
          <w:rFonts w:ascii="Cambria" w:hAnsi="Cambria"/>
          <w:i/>
          <w:iCs/>
        </w:rPr>
        <w:t>due</w:t>
      </w:r>
      <w:r w:rsidRPr="009629B6">
        <w:rPr>
          <w:rFonts w:ascii="Cambria" w:hAnsi="Cambria"/>
          <w:i/>
          <w:iCs/>
        </w:rPr>
        <w:t xml:space="preserve"> punt</w:t>
      </w:r>
      <w:r w:rsidR="00E01999">
        <w:rPr>
          <w:rFonts w:ascii="Cambria" w:hAnsi="Cambria"/>
          <w:i/>
          <w:iCs/>
        </w:rPr>
        <w:t>i</w:t>
      </w:r>
      <w:r w:rsidRPr="009629B6">
        <w:rPr>
          <w:rFonts w:ascii="Cambria" w:hAnsi="Cambria"/>
          <w:i/>
          <w:iCs/>
        </w:rPr>
        <w:t>. Ogni domanda può avere una sola risposta corretta.</w:t>
      </w:r>
    </w:p>
    <w:p w14:paraId="1BBD01C5" w14:textId="77777777" w:rsidR="004B352F" w:rsidRPr="00E01999" w:rsidRDefault="004B352F" w:rsidP="00BB5CCA">
      <w:pPr>
        <w:spacing w:after="0" w:line="288" w:lineRule="auto"/>
        <w:jc w:val="both"/>
        <w:rPr>
          <w:rFonts w:ascii="Cambria" w:hAnsi="Cambria"/>
        </w:rPr>
      </w:pPr>
    </w:p>
    <w:p w14:paraId="39D7657E" w14:textId="77777777" w:rsidR="004B352F" w:rsidRPr="00E83220" w:rsidRDefault="004B352F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CB16C6" w:rsidRPr="00CB16C6" w14:paraId="4A510370" w14:textId="77777777" w:rsidTr="001A0331">
        <w:trPr>
          <w:trHeight w:val="300"/>
          <w:jc w:val="center"/>
        </w:trPr>
        <w:tc>
          <w:tcPr>
            <w:tcW w:w="6803" w:type="dxa"/>
          </w:tcPr>
          <w:p w14:paraId="26531D45" w14:textId="77777777" w:rsidR="00CB16C6" w:rsidRPr="00BB5CCA" w:rsidRDefault="00CB16C6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Quale tra le seguenti definizioni corrisponde a "dato personale" secondo il GDPR?</w:t>
            </w:r>
          </w:p>
          <w:p w14:paraId="5D96A7C5" w14:textId="6D99D53B" w:rsidR="00CB16C6" w:rsidRPr="00BB5CCA" w:rsidRDefault="00CB16C6" w:rsidP="00920FA5">
            <w:pPr>
              <w:pStyle w:val="Listenabsatz"/>
              <w:numPr>
                <w:ilvl w:val="0"/>
                <w:numId w:val="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Un dato relativo alla salute di una persona</w:t>
            </w:r>
          </w:p>
          <w:p w14:paraId="02F8E487" w14:textId="77777777" w:rsidR="00CB16C6" w:rsidRPr="00BB5CCA" w:rsidRDefault="00CB16C6" w:rsidP="00920FA5">
            <w:pPr>
              <w:pStyle w:val="Listenabsatz"/>
              <w:numPr>
                <w:ilvl w:val="0"/>
                <w:numId w:val="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Qualsiasi informazione riguardante una persona fisica identificata o identificabile</w:t>
            </w:r>
          </w:p>
          <w:p w14:paraId="34B4E016" w14:textId="0E73AD10" w:rsidR="00CB16C6" w:rsidRPr="00BB5CCA" w:rsidRDefault="00CB16C6" w:rsidP="00920FA5">
            <w:pPr>
              <w:pStyle w:val="Listenabsatz"/>
              <w:numPr>
                <w:ilvl w:val="0"/>
                <w:numId w:val="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I</w:t>
            </w:r>
            <w:r w:rsidRPr="00BB5CCA">
              <w:rPr>
                <w:rFonts w:ascii="Cambria" w:hAnsi="Cambria"/>
              </w:rPr>
              <w:t>l nome e il cognome di una persona</w:t>
            </w:r>
          </w:p>
        </w:tc>
      </w:tr>
    </w:tbl>
    <w:p w14:paraId="20FDAFF0" w14:textId="77777777" w:rsidR="004B352F" w:rsidRPr="00E01999" w:rsidRDefault="004B352F" w:rsidP="00BB5CCA">
      <w:pPr>
        <w:spacing w:after="0" w:line="288" w:lineRule="auto"/>
        <w:jc w:val="both"/>
        <w:rPr>
          <w:rFonts w:ascii="Cambria" w:hAnsi="Cambria"/>
        </w:rPr>
      </w:pPr>
    </w:p>
    <w:p w14:paraId="041C5742" w14:textId="7B7E58CE" w:rsidR="00372E24" w:rsidRPr="00E83220" w:rsidRDefault="00372E24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2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CB16C6" w:rsidRPr="00CB16C6" w14:paraId="2415D271" w14:textId="77777777" w:rsidTr="001A0331">
        <w:trPr>
          <w:trHeight w:val="300"/>
          <w:jc w:val="center"/>
        </w:trPr>
        <w:tc>
          <w:tcPr>
            <w:tcW w:w="6803" w:type="dxa"/>
          </w:tcPr>
          <w:p w14:paraId="460D9226" w14:textId="77777777" w:rsidR="00CB16C6" w:rsidRPr="00BB5CCA" w:rsidRDefault="00CB16C6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Cosa si intende per “limitazione della conservazione” secondo il GDPR?</w:t>
            </w:r>
          </w:p>
          <w:p w14:paraId="11ACA36F" w14:textId="0457F041" w:rsidR="00CB16C6" w:rsidRPr="00BB5CCA" w:rsidRDefault="00CB16C6" w:rsidP="00920FA5">
            <w:pPr>
              <w:pStyle w:val="Listenabsatz"/>
              <w:numPr>
                <w:ilvl w:val="0"/>
                <w:numId w:val="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 dati devono essere conservati per il tempo necessario al raggiungimento delle finalità per cui sono trattati</w:t>
            </w:r>
          </w:p>
          <w:p w14:paraId="124D9274" w14:textId="77777777" w:rsidR="00CB16C6" w:rsidRDefault="00CB16C6" w:rsidP="00920FA5">
            <w:pPr>
              <w:pStyle w:val="Listenabsatz"/>
              <w:numPr>
                <w:ilvl w:val="0"/>
                <w:numId w:val="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 dati possono essere conservati per sempre, se trattati da una pubblica amministrazione</w:t>
            </w:r>
          </w:p>
          <w:p w14:paraId="3DC4E4D8" w14:textId="02AA8D87" w:rsidR="00CB16C6" w:rsidRPr="003B2C9E" w:rsidRDefault="00CB16C6" w:rsidP="00920FA5">
            <w:pPr>
              <w:pStyle w:val="Listenabsatz"/>
              <w:numPr>
                <w:ilvl w:val="0"/>
                <w:numId w:val="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3B2C9E">
              <w:rPr>
                <w:rFonts w:ascii="Cambria" w:hAnsi="Cambria"/>
              </w:rPr>
              <w:t>I dati possono essere cancellati su richiesta dell’interessato</w:t>
            </w:r>
          </w:p>
        </w:tc>
      </w:tr>
    </w:tbl>
    <w:p w14:paraId="51620E9C" w14:textId="77777777" w:rsidR="004B352F" w:rsidRPr="00E01999" w:rsidRDefault="004B352F" w:rsidP="00BB5CCA">
      <w:pPr>
        <w:spacing w:after="0" w:line="288" w:lineRule="auto"/>
        <w:jc w:val="both"/>
        <w:rPr>
          <w:rFonts w:ascii="Cambria" w:hAnsi="Cambria"/>
        </w:rPr>
      </w:pPr>
    </w:p>
    <w:p w14:paraId="4EFC8232" w14:textId="7EE064B9" w:rsidR="00C60161" w:rsidRPr="00E83220" w:rsidRDefault="00C60161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3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CB16C6" w:rsidRPr="00CB16C6" w14:paraId="4C1D8B80" w14:textId="77777777" w:rsidTr="001A0331">
        <w:trPr>
          <w:trHeight w:val="300"/>
          <w:jc w:val="center"/>
        </w:trPr>
        <w:tc>
          <w:tcPr>
            <w:tcW w:w="6803" w:type="dxa"/>
          </w:tcPr>
          <w:p w14:paraId="42D00083" w14:textId="5DB4CCC1" w:rsidR="00CB16C6" w:rsidRPr="00BB5CCA" w:rsidRDefault="00CB16C6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Quale tra le seguenti NON è una misura prevista per garantire la sicurezza dei dati personali?</w:t>
            </w:r>
          </w:p>
          <w:p w14:paraId="40B082C6" w14:textId="56ED20C1" w:rsidR="00CB16C6" w:rsidRPr="00BB5CCA" w:rsidRDefault="00CB16C6" w:rsidP="00920FA5">
            <w:pPr>
              <w:pStyle w:val="Listenabsatz"/>
              <w:numPr>
                <w:ilvl w:val="0"/>
                <w:numId w:val="1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Capacità di assicurare la riservatezza, integrità, disponibilità e resilienza dei sistemi</w:t>
            </w:r>
          </w:p>
          <w:p w14:paraId="0D4FCA0A" w14:textId="73A8F713" w:rsidR="00CB16C6" w:rsidRPr="00BB5CCA" w:rsidRDefault="00CB16C6" w:rsidP="00920FA5">
            <w:pPr>
              <w:pStyle w:val="Listenabsatz"/>
              <w:numPr>
                <w:ilvl w:val="0"/>
                <w:numId w:val="1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Capacità di ripristinare tempestivamente la disponibilità dei dati in caso di incidente</w:t>
            </w:r>
          </w:p>
          <w:p w14:paraId="77EB1186" w14:textId="4D95F7C9" w:rsidR="00CB16C6" w:rsidRPr="00BB5CCA" w:rsidRDefault="00CB16C6" w:rsidP="00920FA5">
            <w:pPr>
              <w:pStyle w:val="Listenabsatz"/>
              <w:numPr>
                <w:ilvl w:val="0"/>
                <w:numId w:val="1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Capacità di condividere i dati con chi ne faccia richiesta motivata</w:t>
            </w:r>
          </w:p>
        </w:tc>
      </w:tr>
    </w:tbl>
    <w:p w14:paraId="408366E7" w14:textId="77777777" w:rsidR="008C65DF" w:rsidRPr="00E01999" w:rsidRDefault="008C65DF" w:rsidP="00BB5CCA">
      <w:pPr>
        <w:spacing w:after="0" w:line="288" w:lineRule="auto"/>
        <w:jc w:val="both"/>
        <w:rPr>
          <w:rFonts w:ascii="Cambria" w:hAnsi="Cambria"/>
        </w:rPr>
      </w:pPr>
    </w:p>
    <w:p w14:paraId="14A49FE7" w14:textId="034E2E1D" w:rsidR="00F74D7B" w:rsidRPr="00E83220" w:rsidRDefault="00F74D7B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4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AF230B" w:rsidRPr="00CB16C6" w14:paraId="079B0118" w14:textId="77777777" w:rsidTr="001A0331">
        <w:trPr>
          <w:trHeight w:val="300"/>
          <w:jc w:val="center"/>
        </w:trPr>
        <w:tc>
          <w:tcPr>
            <w:tcW w:w="6803" w:type="dxa"/>
          </w:tcPr>
          <w:p w14:paraId="5F91FCF7" w14:textId="6FB206F8" w:rsidR="00AF230B" w:rsidRPr="00BB5CCA" w:rsidRDefault="00AF230B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Cosa devono prevedere gli atti di incarico o i contratti con soggetti esterni</w:t>
            </w:r>
            <w:r>
              <w:rPr>
                <w:rFonts w:ascii="Cambria" w:hAnsi="Cambria"/>
              </w:rPr>
              <w:t xml:space="preserve"> con riferimento al Codice degli obblighi di servizio e di comportamento</w:t>
            </w:r>
            <w:r w:rsidRPr="00BB5CCA">
              <w:rPr>
                <w:rFonts w:ascii="Cambria" w:hAnsi="Cambria"/>
              </w:rPr>
              <w:t>?</w:t>
            </w:r>
          </w:p>
          <w:p w14:paraId="7EA27FF8" w14:textId="4C90E410" w:rsidR="00AF230B" w:rsidRPr="00BB5CCA" w:rsidRDefault="00AF230B" w:rsidP="00920FA5">
            <w:pPr>
              <w:pStyle w:val="Listenabsatz"/>
              <w:numPr>
                <w:ilvl w:val="0"/>
                <w:numId w:val="8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 xml:space="preserve">Clausole di risoluzione/decadenza per violazioni del </w:t>
            </w:r>
            <w:r>
              <w:rPr>
                <w:rFonts w:ascii="Cambria" w:hAnsi="Cambria"/>
              </w:rPr>
              <w:t>c</w:t>
            </w:r>
            <w:r w:rsidRPr="00BB5CCA">
              <w:rPr>
                <w:rFonts w:ascii="Cambria" w:hAnsi="Cambria"/>
              </w:rPr>
              <w:t>odice</w:t>
            </w:r>
            <w:r>
              <w:rPr>
                <w:rFonts w:ascii="Cambria" w:hAnsi="Cambria"/>
              </w:rPr>
              <w:t xml:space="preserve"> </w:t>
            </w:r>
            <w:r w:rsidRPr="00BB5CCA">
              <w:rPr>
                <w:rFonts w:ascii="Cambria" w:hAnsi="Cambria"/>
              </w:rPr>
              <w:t xml:space="preserve">e consegna/sottoscrizione del </w:t>
            </w:r>
            <w:r>
              <w:rPr>
                <w:rFonts w:ascii="Cambria" w:hAnsi="Cambria"/>
              </w:rPr>
              <w:t>c</w:t>
            </w:r>
            <w:r w:rsidRPr="00BB5CCA">
              <w:rPr>
                <w:rFonts w:ascii="Cambria" w:hAnsi="Cambria"/>
              </w:rPr>
              <w:t>odice insieme al contratto</w:t>
            </w:r>
          </w:p>
          <w:p w14:paraId="6D410845" w14:textId="232138E8" w:rsidR="00AF230B" w:rsidRPr="00BB5CCA" w:rsidRDefault="00AF230B" w:rsidP="00920FA5">
            <w:pPr>
              <w:pStyle w:val="Listenabsatz"/>
              <w:numPr>
                <w:ilvl w:val="0"/>
                <w:numId w:val="8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Linee guida all’etica nel settore pubblico</w:t>
            </w:r>
          </w:p>
          <w:p w14:paraId="7F08D69A" w14:textId="40E16D0C" w:rsidR="00AF230B" w:rsidRPr="00BB5CCA" w:rsidRDefault="00AF230B" w:rsidP="00920FA5">
            <w:pPr>
              <w:pStyle w:val="Listenabsatz"/>
              <w:numPr>
                <w:ilvl w:val="0"/>
                <w:numId w:val="8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Nessun adempimento ulteriore rispetto al contratto</w:t>
            </w:r>
            <w:r>
              <w:rPr>
                <w:rFonts w:ascii="Cambria" w:hAnsi="Cambria"/>
              </w:rPr>
              <w:t xml:space="preserve">: </w:t>
            </w:r>
            <w:r w:rsidRPr="00706D5A">
              <w:rPr>
                <w:rFonts w:ascii="Cambria" w:hAnsi="Cambria"/>
              </w:rPr>
              <w:t>non è possibile imporre le regole di comportamento interne agli esterni</w:t>
            </w:r>
          </w:p>
        </w:tc>
      </w:tr>
    </w:tbl>
    <w:p w14:paraId="25965E19" w14:textId="77777777" w:rsidR="00F74D7B" w:rsidRPr="00E01999" w:rsidRDefault="00F74D7B" w:rsidP="00BB5CCA">
      <w:pPr>
        <w:spacing w:after="0" w:line="288" w:lineRule="auto"/>
        <w:jc w:val="both"/>
        <w:rPr>
          <w:rFonts w:ascii="Cambria" w:hAnsi="Cambria"/>
        </w:rPr>
      </w:pPr>
    </w:p>
    <w:p w14:paraId="676A54A4" w14:textId="77777777" w:rsidR="001A0331" w:rsidRPr="00E01999" w:rsidRDefault="001A0331" w:rsidP="00BB5CCA">
      <w:pPr>
        <w:spacing w:after="0" w:line="288" w:lineRule="auto"/>
        <w:jc w:val="both"/>
        <w:rPr>
          <w:rFonts w:ascii="Cambria" w:hAnsi="Cambria"/>
        </w:rPr>
      </w:pPr>
    </w:p>
    <w:p w14:paraId="68BA6585" w14:textId="77777777" w:rsidR="001A0331" w:rsidRPr="00E01999" w:rsidRDefault="001A0331" w:rsidP="00BB5CCA">
      <w:pPr>
        <w:spacing w:after="0" w:line="288" w:lineRule="auto"/>
        <w:jc w:val="both"/>
        <w:rPr>
          <w:rFonts w:ascii="Cambria" w:hAnsi="Cambria"/>
        </w:rPr>
      </w:pPr>
    </w:p>
    <w:p w14:paraId="07C92BDC" w14:textId="77777777" w:rsidR="001A0331" w:rsidRPr="00E01999" w:rsidRDefault="001A0331" w:rsidP="00BB5CCA">
      <w:pPr>
        <w:spacing w:after="0" w:line="288" w:lineRule="auto"/>
        <w:jc w:val="both"/>
        <w:rPr>
          <w:rFonts w:ascii="Cambria" w:hAnsi="Cambria"/>
        </w:rPr>
      </w:pPr>
    </w:p>
    <w:p w14:paraId="7865411F" w14:textId="77777777" w:rsidR="001A0331" w:rsidRPr="00E01999" w:rsidRDefault="001A0331" w:rsidP="00BB5CCA">
      <w:pPr>
        <w:spacing w:after="0" w:line="288" w:lineRule="auto"/>
        <w:jc w:val="both"/>
        <w:rPr>
          <w:rFonts w:ascii="Cambria" w:hAnsi="Cambria"/>
        </w:rPr>
      </w:pPr>
    </w:p>
    <w:p w14:paraId="5471B8C6" w14:textId="77777777" w:rsidR="001A0331" w:rsidRPr="00E01999" w:rsidRDefault="001A0331" w:rsidP="00BB5CCA">
      <w:pPr>
        <w:spacing w:after="0" w:line="288" w:lineRule="auto"/>
        <w:jc w:val="both"/>
        <w:rPr>
          <w:rFonts w:ascii="Cambria" w:hAnsi="Cambria"/>
        </w:rPr>
      </w:pPr>
    </w:p>
    <w:p w14:paraId="6E63215B" w14:textId="1925EFC9" w:rsidR="00FF1CBC" w:rsidRPr="00E83220" w:rsidRDefault="00FF1CBC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lastRenderedPageBreak/>
        <w:t>5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8D3036" w:rsidRPr="00CB16C6" w14:paraId="554397EA" w14:textId="77777777" w:rsidTr="001A0331">
        <w:trPr>
          <w:trHeight w:val="300"/>
          <w:jc w:val="center"/>
        </w:trPr>
        <w:tc>
          <w:tcPr>
            <w:tcW w:w="6803" w:type="dxa"/>
          </w:tcPr>
          <w:p w14:paraId="199F32D8" w14:textId="77777777" w:rsidR="008D3036" w:rsidRPr="00BB5CCA" w:rsidRDefault="008D3036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Chi può rilasciare dichiarazioni ai media sull’Azienda Sanitaria?</w:t>
            </w:r>
          </w:p>
          <w:p w14:paraId="0B6E452A" w14:textId="2AC7E909" w:rsidR="008D3036" w:rsidRPr="00BB5CCA" w:rsidRDefault="008D3036" w:rsidP="00920FA5">
            <w:pPr>
              <w:pStyle w:val="Listenabsatz"/>
              <w:numPr>
                <w:ilvl w:val="0"/>
                <w:numId w:val="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Solo chi è preventivamente autorizzato dalla Direzione o dalla Ripartizione Comunicazione.</w:t>
            </w:r>
          </w:p>
          <w:p w14:paraId="0D063F37" w14:textId="77777777" w:rsidR="008D3036" w:rsidRPr="00BB5CCA" w:rsidRDefault="008D3036" w:rsidP="00920FA5">
            <w:pPr>
              <w:pStyle w:val="Listenabsatz"/>
              <w:numPr>
                <w:ilvl w:val="0"/>
                <w:numId w:val="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Chiunque, purché a titolo personale e coerentemente con l’ambito dell’ufficio in cui è impiegato.</w:t>
            </w:r>
          </w:p>
          <w:p w14:paraId="6A5D5E43" w14:textId="3BA6E75A" w:rsidR="008D3036" w:rsidRPr="00BB5CCA" w:rsidRDefault="008D3036" w:rsidP="00920FA5">
            <w:pPr>
              <w:pStyle w:val="Listenabsatz"/>
              <w:numPr>
                <w:ilvl w:val="0"/>
                <w:numId w:val="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Solo i direttori d’ufficio o di ripartizione.</w:t>
            </w:r>
          </w:p>
        </w:tc>
      </w:tr>
    </w:tbl>
    <w:p w14:paraId="6ABCF72B" w14:textId="77777777" w:rsidR="00FF1CBC" w:rsidRPr="00E01999" w:rsidRDefault="00FF1CBC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315FBE65" w14:textId="371615B6" w:rsidR="00341F2E" w:rsidRPr="00E83220" w:rsidRDefault="00341F2E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6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8D3036" w:rsidRPr="00BB5CCA" w14:paraId="2EF70EBA" w14:textId="77777777" w:rsidTr="001A0331">
        <w:trPr>
          <w:trHeight w:val="300"/>
          <w:jc w:val="center"/>
        </w:trPr>
        <w:tc>
          <w:tcPr>
            <w:tcW w:w="6803" w:type="dxa"/>
          </w:tcPr>
          <w:p w14:paraId="7BF543AC" w14:textId="77777777" w:rsidR="008D3036" w:rsidRPr="00BB5CCA" w:rsidRDefault="008D3036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Chi compone la Direzione Aziendale?</w:t>
            </w:r>
          </w:p>
          <w:p w14:paraId="0B32287B" w14:textId="5D1D6B59" w:rsidR="008D3036" w:rsidRPr="00BB5CCA" w:rsidRDefault="008D3036" w:rsidP="00920FA5">
            <w:pPr>
              <w:pStyle w:val="Listenabsatz"/>
              <w:numPr>
                <w:ilvl w:val="0"/>
                <w:numId w:val="5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Direttore Generale, Direttore Sanitario, Direttore tecnico-assistenziale e Direttore Amministrativo</w:t>
            </w:r>
          </w:p>
          <w:p w14:paraId="375DC97A" w14:textId="77777777" w:rsidR="008D3036" w:rsidRPr="00BB5CCA" w:rsidRDefault="008D3036" w:rsidP="00920FA5">
            <w:pPr>
              <w:pStyle w:val="Listenabsatz"/>
              <w:numPr>
                <w:ilvl w:val="0"/>
                <w:numId w:val="5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Direttore Generale e il Direttore Sanitario</w:t>
            </w:r>
          </w:p>
          <w:p w14:paraId="46B1801C" w14:textId="3FAEFE47" w:rsidR="008D3036" w:rsidRPr="00BB5CCA" w:rsidRDefault="008D3036" w:rsidP="00920FA5">
            <w:pPr>
              <w:pStyle w:val="Listenabsatz"/>
              <w:numPr>
                <w:ilvl w:val="0"/>
                <w:numId w:val="5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Direttore Generale e Collegio dei Revisori</w:t>
            </w:r>
          </w:p>
        </w:tc>
      </w:tr>
    </w:tbl>
    <w:p w14:paraId="1DDC8ED2" w14:textId="77777777" w:rsidR="00341F2E" w:rsidRPr="00E01999" w:rsidRDefault="00341F2E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4DDD3095" w14:textId="6468C8F9" w:rsidR="00BF1238" w:rsidRPr="00E83220" w:rsidRDefault="00BF1238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7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CB16C6" w14:paraId="4F0046B6" w14:textId="77777777" w:rsidTr="001A0331">
        <w:trPr>
          <w:trHeight w:val="300"/>
          <w:jc w:val="center"/>
        </w:trPr>
        <w:tc>
          <w:tcPr>
            <w:tcW w:w="6803" w:type="dxa"/>
          </w:tcPr>
          <w:p w14:paraId="1C81D297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Chi è il legale rappresentante dell’Azienda Sanitaria?</w:t>
            </w:r>
          </w:p>
          <w:p w14:paraId="3B789F02" w14:textId="4417EC28" w:rsidR="00BB0090" w:rsidRPr="00BB5CCA" w:rsidRDefault="00BB0090" w:rsidP="00920FA5">
            <w:pPr>
              <w:pStyle w:val="Listenabsatz"/>
              <w:numPr>
                <w:ilvl w:val="0"/>
                <w:numId w:val="1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Direttore Sanitario</w:t>
            </w:r>
          </w:p>
          <w:p w14:paraId="5625FDF6" w14:textId="77777777" w:rsidR="00BB0090" w:rsidRPr="00BB5CCA" w:rsidRDefault="00BB0090" w:rsidP="00920FA5">
            <w:pPr>
              <w:pStyle w:val="Listenabsatz"/>
              <w:numPr>
                <w:ilvl w:val="0"/>
                <w:numId w:val="1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Direttore Generale</w:t>
            </w:r>
          </w:p>
          <w:p w14:paraId="210CA41F" w14:textId="14E9531B" w:rsidR="00BB0090" w:rsidRPr="00BB5CCA" w:rsidRDefault="00BB0090" w:rsidP="00920FA5">
            <w:pPr>
              <w:pStyle w:val="Listenabsatz"/>
              <w:numPr>
                <w:ilvl w:val="0"/>
                <w:numId w:val="1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Segretario Generale della Provincia Autonoma</w:t>
            </w:r>
          </w:p>
        </w:tc>
      </w:tr>
    </w:tbl>
    <w:p w14:paraId="7A5EFFD9" w14:textId="77777777" w:rsidR="00887641" w:rsidRPr="00E01999" w:rsidRDefault="00887641" w:rsidP="00BB5CCA">
      <w:pPr>
        <w:spacing w:after="0" w:line="288" w:lineRule="auto"/>
        <w:jc w:val="center"/>
        <w:rPr>
          <w:rFonts w:ascii="Cambria" w:hAnsi="Cambria"/>
        </w:rPr>
      </w:pPr>
    </w:p>
    <w:p w14:paraId="4BE2599C" w14:textId="349ECE0C" w:rsidR="00887641" w:rsidRPr="00E83220" w:rsidRDefault="00887641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8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CB16C6" w14:paraId="664403C3" w14:textId="77777777" w:rsidTr="001A0331">
        <w:trPr>
          <w:trHeight w:val="300"/>
          <w:jc w:val="center"/>
        </w:trPr>
        <w:tc>
          <w:tcPr>
            <w:tcW w:w="6803" w:type="dxa"/>
          </w:tcPr>
          <w:p w14:paraId="6A0C2996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 è la struttura organizzativa del Centro Unico di Prenotazione Provinciale?</w:t>
            </w:r>
          </w:p>
          <w:p w14:paraId="6FA45C2C" w14:textId="18ED9E9B" w:rsidR="00BB0090" w:rsidRPr="00BB5CCA" w:rsidRDefault="00BB0090" w:rsidP="00920FA5">
            <w:pPr>
              <w:pStyle w:val="Listenabsatz"/>
              <w:numPr>
                <w:ilvl w:val="0"/>
                <w:numId w:val="1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Separazione tra front office e back office</w:t>
            </w:r>
          </w:p>
          <w:p w14:paraId="6BCEED69" w14:textId="77777777" w:rsidR="00BB0090" w:rsidRPr="00BB5CCA" w:rsidRDefault="00BB0090" w:rsidP="00920FA5">
            <w:pPr>
              <w:pStyle w:val="Listenabsatz"/>
              <w:numPr>
                <w:ilvl w:val="0"/>
                <w:numId w:val="1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Gestione centralizzata delle agende e uniformata dei canali di prenotazione</w:t>
            </w:r>
          </w:p>
          <w:p w14:paraId="1247FFFC" w14:textId="3B912121" w:rsidR="00BB0090" w:rsidRPr="00BB5CCA" w:rsidRDefault="00BB0090" w:rsidP="00920FA5">
            <w:pPr>
              <w:pStyle w:val="Listenabsatz"/>
              <w:numPr>
                <w:ilvl w:val="0"/>
                <w:numId w:val="14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Unificazione di tutto il personale telefonico, degli sportelli ospedalieri e dei distretti</w:t>
            </w:r>
          </w:p>
        </w:tc>
      </w:tr>
    </w:tbl>
    <w:p w14:paraId="45119064" w14:textId="77777777" w:rsidR="00BF1238" w:rsidRPr="00E01999" w:rsidRDefault="00BF1238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7F253294" w14:textId="09D7E89F" w:rsidR="00F46A2D" w:rsidRPr="00E83220" w:rsidRDefault="00F46A2D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9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BB5CCA" w14:paraId="5166BF3F" w14:textId="77777777" w:rsidTr="001A0331">
        <w:trPr>
          <w:trHeight w:val="300"/>
          <w:jc w:val="center"/>
        </w:trPr>
        <w:tc>
          <w:tcPr>
            <w:tcW w:w="6803" w:type="dxa"/>
          </w:tcPr>
          <w:p w14:paraId="7F6B0273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Cosa rappresenta l’indice ministeriale?</w:t>
            </w:r>
          </w:p>
          <w:p w14:paraId="4749FDC6" w14:textId="675EAB9F" w:rsidR="00BB0090" w:rsidRPr="00BB5CCA" w:rsidRDefault="00BB0090" w:rsidP="00920FA5">
            <w:pPr>
              <w:pStyle w:val="Listenabsatz"/>
              <w:numPr>
                <w:ilvl w:val="0"/>
                <w:numId w:val="1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percentuale di prestazioni erogate entro i tempi di garanzia</w:t>
            </w:r>
          </w:p>
          <w:p w14:paraId="400C7BDA" w14:textId="35EADB70" w:rsidR="00BB0090" w:rsidRPr="00BB5CCA" w:rsidRDefault="00BB0090" w:rsidP="00920FA5">
            <w:pPr>
              <w:pStyle w:val="Listenabsatz"/>
              <w:numPr>
                <w:ilvl w:val="0"/>
                <w:numId w:val="1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numero totale di prestazioni richieste</w:t>
            </w:r>
          </w:p>
          <w:p w14:paraId="6F8096E1" w14:textId="0DF12804" w:rsidR="00BB0090" w:rsidRPr="00BB5CCA" w:rsidRDefault="00BB0090" w:rsidP="00920FA5">
            <w:pPr>
              <w:pStyle w:val="Listenabsatz"/>
              <w:numPr>
                <w:ilvl w:val="0"/>
                <w:numId w:val="16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tempo medio di attesa effettivo</w:t>
            </w:r>
          </w:p>
        </w:tc>
      </w:tr>
    </w:tbl>
    <w:p w14:paraId="30671F36" w14:textId="77777777" w:rsidR="00F46A2D" w:rsidRPr="00E01999" w:rsidRDefault="00F46A2D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6267846B" w14:textId="6CC32348" w:rsidR="00253C26" w:rsidRPr="00E83220" w:rsidRDefault="00C1608B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10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BB5CCA" w14:paraId="47E96826" w14:textId="77777777" w:rsidTr="001A0331">
        <w:trPr>
          <w:trHeight w:val="300"/>
          <w:jc w:val="center"/>
        </w:trPr>
        <w:tc>
          <w:tcPr>
            <w:tcW w:w="6803" w:type="dxa"/>
          </w:tcPr>
          <w:p w14:paraId="6DEB65D4" w14:textId="5691F2E9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 è il tempo massimo di attesa previsto per una prestazione programmata?</w:t>
            </w:r>
          </w:p>
          <w:p w14:paraId="7AAE7A7C" w14:textId="4CA954D7" w:rsidR="00BB0090" w:rsidRPr="00BB5CCA" w:rsidRDefault="00BB0090" w:rsidP="00920FA5">
            <w:pPr>
              <w:pStyle w:val="Listenabsatz"/>
              <w:numPr>
                <w:ilvl w:val="0"/>
                <w:numId w:val="18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180 giorni</w:t>
            </w:r>
          </w:p>
          <w:p w14:paraId="129DECA6" w14:textId="2BF8CDD1" w:rsidR="00BB0090" w:rsidRPr="00BB5CCA" w:rsidRDefault="00BB0090" w:rsidP="00920FA5">
            <w:pPr>
              <w:pStyle w:val="Listenabsatz"/>
              <w:numPr>
                <w:ilvl w:val="0"/>
                <w:numId w:val="18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30 giorni</w:t>
            </w:r>
          </w:p>
          <w:p w14:paraId="627B0DF3" w14:textId="47E43936" w:rsidR="00BB0090" w:rsidRPr="00BB5CCA" w:rsidRDefault="00BB0090" w:rsidP="00920FA5">
            <w:pPr>
              <w:pStyle w:val="Listenabsatz"/>
              <w:numPr>
                <w:ilvl w:val="0"/>
                <w:numId w:val="17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10 giorni</w:t>
            </w:r>
          </w:p>
        </w:tc>
      </w:tr>
    </w:tbl>
    <w:p w14:paraId="0D571FB1" w14:textId="77777777" w:rsidR="00253C26" w:rsidRDefault="00253C26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531D4481" w14:textId="77777777" w:rsidR="001A0331" w:rsidRDefault="001A0331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58EBA1C1" w14:textId="77777777" w:rsidR="001A0331" w:rsidRPr="00BB5CCA" w:rsidRDefault="001A0331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77EFE480" w14:textId="1DE5DE60" w:rsidR="00AB3D3B" w:rsidRPr="00E83220" w:rsidRDefault="00AB3D3B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lastRenderedPageBreak/>
        <w:t>1</w:t>
      </w:r>
      <w:r w:rsidR="00477CE5" w:rsidRPr="00E83220">
        <w:rPr>
          <w:rFonts w:ascii="Lato" w:hAnsi="Lato"/>
        </w:rPr>
        <w:t>1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CB16C6" w14:paraId="4ADA85FC" w14:textId="77777777" w:rsidTr="001A0331">
        <w:trPr>
          <w:trHeight w:val="300"/>
          <w:jc w:val="center"/>
        </w:trPr>
        <w:tc>
          <w:tcPr>
            <w:tcW w:w="6803" w:type="dxa"/>
          </w:tcPr>
          <w:p w14:paraId="2F49AD3B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Il p-value rappresenta:</w:t>
            </w:r>
          </w:p>
          <w:p w14:paraId="06629F91" w14:textId="77777777" w:rsidR="00BB0090" w:rsidRPr="00BB5CCA" w:rsidRDefault="00BB0090" w:rsidP="00920FA5">
            <w:pPr>
              <w:pStyle w:val="Listenabsatz"/>
              <w:numPr>
                <w:ilvl w:val="0"/>
                <w:numId w:val="27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probabilità che H0 sia vera</w:t>
            </w:r>
          </w:p>
          <w:p w14:paraId="1D323ACE" w14:textId="77777777" w:rsidR="00BB0090" w:rsidRPr="00BB5CCA" w:rsidRDefault="00BB0090" w:rsidP="00920FA5">
            <w:pPr>
              <w:pStyle w:val="Listenabsatz"/>
              <w:numPr>
                <w:ilvl w:val="0"/>
                <w:numId w:val="27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probabilità di osservare dati uguali o più estremi se H0 è vera</w:t>
            </w:r>
          </w:p>
          <w:p w14:paraId="0C8C0EF4" w14:textId="6DBFD781" w:rsidR="00BB0090" w:rsidRPr="00BB5CCA" w:rsidRDefault="00BB0090" w:rsidP="00920FA5">
            <w:pPr>
              <w:pStyle w:val="Listenabsatz"/>
              <w:numPr>
                <w:ilvl w:val="0"/>
                <w:numId w:val="27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probabilit</w:t>
            </w:r>
            <w:r w:rsidRPr="00BB5CCA">
              <w:rPr>
                <w:rFonts w:ascii="Cambria" w:hAnsi="Cambria" w:cs="Aptos"/>
              </w:rPr>
              <w:t>à</w:t>
            </w:r>
            <w:r w:rsidRPr="00BB5CCA">
              <w:rPr>
                <w:rFonts w:ascii="Cambria" w:hAnsi="Cambria"/>
              </w:rPr>
              <w:t xml:space="preserve"> che H1 sia falsa</w:t>
            </w:r>
          </w:p>
        </w:tc>
      </w:tr>
    </w:tbl>
    <w:p w14:paraId="1C7CB9C8" w14:textId="77777777" w:rsidR="00AB3D3B" w:rsidRPr="00E01999" w:rsidRDefault="00AB3D3B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57306B3A" w14:textId="4E7BF8FC" w:rsidR="000F5341" w:rsidRPr="00E83220" w:rsidRDefault="000F5341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</w:t>
      </w:r>
      <w:r w:rsidR="00477CE5" w:rsidRPr="00E83220">
        <w:rPr>
          <w:rFonts w:ascii="Lato" w:hAnsi="Lato"/>
        </w:rPr>
        <w:t>2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BB5CCA" w14:paraId="3576E695" w14:textId="77777777" w:rsidTr="001A0331">
        <w:trPr>
          <w:trHeight w:val="300"/>
          <w:jc w:val="center"/>
        </w:trPr>
        <w:tc>
          <w:tcPr>
            <w:tcW w:w="6803" w:type="dxa"/>
          </w:tcPr>
          <w:p w14:paraId="778E67BC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Quale affermazione è corretta?</w:t>
            </w:r>
          </w:p>
          <w:p w14:paraId="2D2E8511" w14:textId="440418FE" w:rsidR="00BB0090" w:rsidRPr="00BB5CCA" w:rsidRDefault="00BB0090" w:rsidP="00920FA5">
            <w:pPr>
              <w:pStyle w:val="Listenabsatz"/>
              <w:numPr>
                <w:ilvl w:val="0"/>
                <w:numId w:val="2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media è sempre più robusta agli outlier della mediana</w:t>
            </w:r>
          </w:p>
          <w:p w14:paraId="6CB3BB0F" w14:textId="6A7EF21C" w:rsidR="00BB0090" w:rsidRPr="00BB5CCA" w:rsidRDefault="00BB0090" w:rsidP="00920FA5">
            <w:pPr>
              <w:pStyle w:val="Listenabsatz"/>
              <w:numPr>
                <w:ilvl w:val="0"/>
                <w:numId w:val="2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La mediana è più robusta agli outlier della media</w:t>
            </w:r>
          </w:p>
          <w:p w14:paraId="461C1F24" w14:textId="231B06CC" w:rsidR="00BB0090" w:rsidRPr="00BB5CCA" w:rsidRDefault="00BB0090" w:rsidP="00920FA5">
            <w:pPr>
              <w:pStyle w:val="Listenabsatz"/>
              <w:numPr>
                <w:ilvl w:val="0"/>
                <w:numId w:val="22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Nessuna delle precedenti</w:t>
            </w:r>
          </w:p>
          <w:p w14:paraId="3FE3891C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</w:p>
        </w:tc>
      </w:tr>
    </w:tbl>
    <w:p w14:paraId="7B421C03" w14:textId="77777777" w:rsidR="00920FA5" w:rsidRPr="00BB5CCA" w:rsidRDefault="00920FA5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4FC2FB40" w14:textId="2838D533" w:rsidR="0000255F" w:rsidRPr="00E83220" w:rsidRDefault="0000255F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13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BB5CCA" w14:paraId="3B72768A" w14:textId="77777777" w:rsidTr="001A0331">
        <w:trPr>
          <w:trHeight w:val="300"/>
          <w:jc w:val="center"/>
        </w:trPr>
        <w:tc>
          <w:tcPr>
            <w:tcW w:w="6803" w:type="dxa"/>
          </w:tcPr>
          <w:p w14:paraId="711F1481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Quale grafico è più adatto a rappresentare la distribuzione di un’unica variabile quantitativa?</w:t>
            </w:r>
          </w:p>
          <w:p w14:paraId="5628E88E" w14:textId="77777777" w:rsidR="00BB0090" w:rsidRPr="00BB5CCA" w:rsidRDefault="00BB0090" w:rsidP="00920FA5">
            <w:pPr>
              <w:pStyle w:val="Listenabsatz"/>
              <w:numPr>
                <w:ilvl w:val="0"/>
                <w:numId w:val="29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Istogramma</w:t>
            </w:r>
          </w:p>
          <w:p w14:paraId="6AAEBFC9" w14:textId="77777777" w:rsidR="00BB0090" w:rsidRPr="00BB5CCA" w:rsidRDefault="00BB0090" w:rsidP="00920FA5">
            <w:pPr>
              <w:pStyle w:val="Listenabsatz"/>
              <w:numPr>
                <w:ilvl w:val="0"/>
                <w:numId w:val="29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Grafico a barre</w:t>
            </w:r>
          </w:p>
          <w:p w14:paraId="242C475B" w14:textId="3EECDF53" w:rsidR="00BB0090" w:rsidRPr="00BB5CCA" w:rsidRDefault="00BB0090" w:rsidP="00920FA5">
            <w:pPr>
              <w:pStyle w:val="Listenabsatz"/>
              <w:numPr>
                <w:ilvl w:val="0"/>
                <w:numId w:val="29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Diagramma di dispersione</w:t>
            </w:r>
          </w:p>
        </w:tc>
      </w:tr>
    </w:tbl>
    <w:p w14:paraId="20AAE56E" w14:textId="77777777" w:rsidR="000F5341" w:rsidRPr="00BB5CCA" w:rsidRDefault="000F5341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257C7FE9" w14:textId="10D9AEBC" w:rsidR="001F0AA4" w:rsidRPr="00E83220" w:rsidRDefault="001F0AA4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14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CB16C6" w14:paraId="556E917E" w14:textId="77777777" w:rsidTr="001A0331">
        <w:trPr>
          <w:trHeight w:val="300"/>
          <w:jc w:val="center"/>
        </w:trPr>
        <w:tc>
          <w:tcPr>
            <w:tcW w:w="6803" w:type="dxa"/>
          </w:tcPr>
          <w:p w14:paraId="11585128" w14:textId="77777777" w:rsidR="00BB0090" w:rsidRPr="00BB5CCA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Qual è un errore comune nella comunicazione dei risultati statistici?</w:t>
            </w:r>
          </w:p>
          <w:p w14:paraId="68137D1D" w14:textId="77777777" w:rsidR="00BB0090" w:rsidRPr="00BB5CCA" w:rsidRDefault="00BB0090" w:rsidP="00920FA5">
            <w:pPr>
              <w:pStyle w:val="Listenabsatz"/>
              <w:numPr>
                <w:ilvl w:val="0"/>
                <w:numId w:val="3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Esplicitare i limiti dello studio scoraggiando il lettore</w:t>
            </w:r>
          </w:p>
          <w:p w14:paraId="7F27F18D" w14:textId="77777777" w:rsidR="00BB0090" w:rsidRPr="00BB5CCA" w:rsidRDefault="00BB0090" w:rsidP="00920FA5">
            <w:pPr>
              <w:pStyle w:val="Listenabsatz"/>
              <w:numPr>
                <w:ilvl w:val="0"/>
                <w:numId w:val="3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Confondere correlazione e causalità</w:t>
            </w:r>
          </w:p>
          <w:p w14:paraId="05EFF2BD" w14:textId="6944601C" w:rsidR="00BB0090" w:rsidRPr="00BB5CCA" w:rsidRDefault="00BB0090" w:rsidP="00920FA5">
            <w:pPr>
              <w:pStyle w:val="Listenabsatz"/>
              <w:numPr>
                <w:ilvl w:val="0"/>
                <w:numId w:val="31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Usare esempi concreti senza astrazione</w:t>
            </w:r>
          </w:p>
        </w:tc>
      </w:tr>
    </w:tbl>
    <w:p w14:paraId="13C80CD4" w14:textId="0F7E9888" w:rsidR="00BC2B0F" w:rsidRPr="00E01999" w:rsidRDefault="00BC2B0F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030EA698" w14:textId="0BD72067" w:rsidR="00711576" w:rsidRPr="00E83220" w:rsidRDefault="00711576" w:rsidP="00711576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</w:t>
      </w:r>
      <w:r>
        <w:rPr>
          <w:rFonts w:ascii="Lato" w:hAnsi="Lato"/>
        </w:rPr>
        <w:t>5</w:t>
      </w:r>
    </w:p>
    <w:tbl>
      <w:tblPr>
        <w:tblStyle w:val="Tabellenraster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6803"/>
      </w:tblGrid>
      <w:tr w:rsidR="00BB0090" w:rsidRPr="00BB5CCA" w14:paraId="78AEBDDB" w14:textId="77777777" w:rsidTr="001A0331">
        <w:trPr>
          <w:trHeight w:val="300"/>
          <w:jc w:val="center"/>
        </w:trPr>
        <w:tc>
          <w:tcPr>
            <w:tcW w:w="6803" w:type="dxa"/>
          </w:tcPr>
          <w:p w14:paraId="5CCD0AC2" w14:textId="77777777" w:rsidR="00BB0090" w:rsidRDefault="00BB0090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8822D9">
              <w:rPr>
                <w:rFonts w:ascii="Cambria" w:hAnsi="Cambria"/>
              </w:rPr>
              <w:t>Quale formato di file è generalmente utilizzato per lo scambio di dati strutturati tra applicazioni diverse?</w:t>
            </w:r>
          </w:p>
          <w:p w14:paraId="2FF85F64" w14:textId="58F2A764" w:rsidR="00BB0090" w:rsidRPr="008822D9" w:rsidRDefault="00BB0090" w:rsidP="00920FA5">
            <w:pPr>
              <w:pStyle w:val="Listenabsatz"/>
              <w:numPr>
                <w:ilvl w:val="0"/>
                <w:numId w:val="36"/>
              </w:numPr>
              <w:spacing w:line="288" w:lineRule="auto"/>
              <w:jc w:val="both"/>
              <w:rPr>
                <w:rFonts w:ascii="Cambria" w:hAnsi="Cambria"/>
              </w:rPr>
            </w:pPr>
            <w:r w:rsidRPr="008822D9">
              <w:rPr>
                <w:rFonts w:ascii="Cambria" w:hAnsi="Cambria"/>
              </w:rPr>
              <w:t>.CSV</w:t>
            </w:r>
          </w:p>
          <w:p w14:paraId="25C7E654" w14:textId="02A02369" w:rsidR="00BB0090" w:rsidRPr="008822D9" w:rsidRDefault="00BB0090" w:rsidP="00920FA5">
            <w:pPr>
              <w:pStyle w:val="Listenabsatz"/>
              <w:numPr>
                <w:ilvl w:val="0"/>
                <w:numId w:val="36"/>
              </w:numPr>
              <w:spacing w:line="288" w:lineRule="auto"/>
              <w:jc w:val="both"/>
              <w:rPr>
                <w:rFonts w:ascii="Cambria" w:hAnsi="Cambria"/>
              </w:rPr>
            </w:pPr>
            <w:r w:rsidRPr="008822D9">
              <w:rPr>
                <w:rFonts w:ascii="Cambria" w:hAnsi="Cambria"/>
              </w:rPr>
              <w:t>.JSON</w:t>
            </w:r>
          </w:p>
          <w:p w14:paraId="4D5818B3" w14:textId="5CAB932C" w:rsidR="00BB0090" w:rsidRPr="008822D9" w:rsidRDefault="00BB0090" w:rsidP="00920FA5">
            <w:pPr>
              <w:pStyle w:val="Listenabsatz"/>
              <w:numPr>
                <w:ilvl w:val="0"/>
                <w:numId w:val="36"/>
              </w:numPr>
              <w:spacing w:line="288" w:lineRule="auto"/>
              <w:jc w:val="both"/>
              <w:rPr>
                <w:rFonts w:ascii="Cambria" w:hAnsi="Cambria"/>
              </w:rPr>
            </w:pPr>
            <w:r w:rsidRPr="008822D9">
              <w:rPr>
                <w:rFonts w:ascii="Cambria" w:hAnsi="Cambria"/>
              </w:rPr>
              <w:t>.DOCX</w:t>
            </w:r>
          </w:p>
        </w:tc>
      </w:tr>
    </w:tbl>
    <w:p w14:paraId="7375A382" w14:textId="77777777" w:rsidR="00711576" w:rsidRPr="00BB5CCA" w:rsidRDefault="00711576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06AE5D4C" w14:textId="77777777" w:rsidR="00BC2B0F" w:rsidRPr="00BB5CCA" w:rsidRDefault="00BC2B0F" w:rsidP="00BB5CCA">
      <w:pPr>
        <w:spacing w:after="0" w:line="288" w:lineRule="auto"/>
        <w:rPr>
          <w:rFonts w:ascii="Cambria" w:hAnsi="Cambria"/>
          <w:b/>
          <w:bCs/>
          <w:lang w:val="de-DE"/>
        </w:rPr>
      </w:pPr>
      <w:r w:rsidRPr="00BB5CCA">
        <w:rPr>
          <w:rFonts w:ascii="Cambria" w:hAnsi="Cambria"/>
          <w:b/>
          <w:bCs/>
          <w:lang w:val="de-DE"/>
        </w:rPr>
        <w:br w:type="page"/>
      </w:r>
    </w:p>
    <w:p w14:paraId="45D07D82" w14:textId="02727B64" w:rsidR="00AF3427" w:rsidRPr="00B95D94" w:rsidRDefault="00AF3427" w:rsidP="00BB5CCA">
      <w:pPr>
        <w:spacing w:after="0" w:line="288" w:lineRule="auto"/>
        <w:jc w:val="center"/>
        <w:rPr>
          <w:rFonts w:ascii="Lato" w:hAnsi="Lato"/>
          <w:b/>
          <w:bCs/>
          <w:sz w:val="24"/>
          <w:szCs w:val="24"/>
        </w:rPr>
      </w:pPr>
      <w:r w:rsidRPr="00B95D94">
        <w:rPr>
          <w:rFonts w:ascii="Lato" w:hAnsi="Lato"/>
          <w:b/>
          <w:bCs/>
          <w:sz w:val="24"/>
          <w:szCs w:val="24"/>
        </w:rPr>
        <w:lastRenderedPageBreak/>
        <w:t xml:space="preserve">Domande </w:t>
      </w:r>
    </w:p>
    <w:p w14:paraId="54E07EC8" w14:textId="79B3EC40" w:rsidR="002D2A6B" w:rsidRPr="002D2A6B" w:rsidRDefault="002D2A6B" w:rsidP="002D2A6B">
      <w:pPr>
        <w:spacing w:after="0" w:line="288" w:lineRule="auto"/>
        <w:jc w:val="both"/>
        <w:rPr>
          <w:rFonts w:ascii="Cambria" w:hAnsi="Cambria"/>
          <w:i/>
          <w:iCs/>
        </w:rPr>
      </w:pPr>
      <w:r w:rsidRPr="002D2A6B">
        <w:rPr>
          <w:rFonts w:ascii="Cambria" w:hAnsi="Cambria"/>
          <w:i/>
          <w:iCs/>
        </w:rPr>
        <w:t xml:space="preserve">Ogni domanda vale </w:t>
      </w:r>
      <w:r w:rsidR="00E01999">
        <w:rPr>
          <w:rFonts w:ascii="Cambria" w:hAnsi="Cambria"/>
          <w:i/>
          <w:iCs/>
        </w:rPr>
        <w:t>quattro</w:t>
      </w:r>
      <w:r w:rsidRPr="002D2A6B">
        <w:rPr>
          <w:rFonts w:ascii="Cambria" w:hAnsi="Cambria"/>
          <w:i/>
          <w:iCs/>
        </w:rPr>
        <w:t xml:space="preserve"> punti. La valutazione verterà su correttezza, completezza, concentrazione sull’essenziale e capacità di strutturare la risposta in modo logico e chiaro.</w:t>
      </w:r>
    </w:p>
    <w:p w14:paraId="69AAEB46" w14:textId="77777777" w:rsidR="00AF3427" w:rsidRPr="00E01999" w:rsidRDefault="00AF3427" w:rsidP="00F42F63">
      <w:pPr>
        <w:spacing w:after="0" w:line="288" w:lineRule="auto"/>
        <w:jc w:val="center"/>
        <w:rPr>
          <w:rFonts w:ascii="Cambria" w:hAnsi="Cambria"/>
        </w:rPr>
      </w:pPr>
    </w:p>
    <w:p w14:paraId="5D10D656" w14:textId="2FC9D1E3" w:rsidR="00AF3427" w:rsidRPr="00E83220" w:rsidRDefault="00AF3427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</w:t>
      </w:r>
      <w:r w:rsidR="00AB3F85">
        <w:rPr>
          <w:rFonts w:ascii="Lato" w:hAnsi="Lato"/>
        </w:rPr>
        <w:t>6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4D38B3" w:rsidRPr="00BB5CCA" w14:paraId="64B127D7" w14:textId="77777777" w:rsidTr="001E311A">
        <w:trPr>
          <w:trHeight w:val="300"/>
        </w:trPr>
        <w:tc>
          <w:tcPr>
            <w:tcW w:w="9628" w:type="dxa"/>
          </w:tcPr>
          <w:p w14:paraId="66049FB2" w14:textId="77777777" w:rsidR="004D38B3" w:rsidRPr="00BB5CCA" w:rsidRDefault="004D38B3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Dati i valori [3, 7, 8, 2, 5, 5], calcola.</w:t>
            </w:r>
          </w:p>
          <w:p w14:paraId="5A6F56B0" w14:textId="77777777" w:rsidR="004D38B3" w:rsidRPr="00BB5CCA" w:rsidRDefault="004D38B3" w:rsidP="00920FA5">
            <w:pPr>
              <w:pStyle w:val="Listenabsatz"/>
              <w:numPr>
                <w:ilvl w:val="0"/>
                <w:numId w:val="2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Media:</w:t>
            </w:r>
          </w:p>
          <w:p w14:paraId="7C5D94C5" w14:textId="77777777" w:rsidR="004D38B3" w:rsidRDefault="004D38B3" w:rsidP="00920FA5">
            <w:pPr>
              <w:pStyle w:val="Listenabsatz"/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</w:p>
          <w:p w14:paraId="2D214CEB" w14:textId="77777777" w:rsidR="004D38B3" w:rsidRPr="00BB5CCA" w:rsidRDefault="004D38B3" w:rsidP="00920FA5">
            <w:pPr>
              <w:pStyle w:val="Listenabsatz"/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</w:p>
          <w:p w14:paraId="719096E1" w14:textId="77777777" w:rsidR="004D38B3" w:rsidRPr="00BB5CCA" w:rsidRDefault="004D38B3" w:rsidP="00920FA5">
            <w:pPr>
              <w:pStyle w:val="Listenabsatz"/>
              <w:numPr>
                <w:ilvl w:val="0"/>
                <w:numId w:val="2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Moda:</w:t>
            </w:r>
          </w:p>
          <w:p w14:paraId="52F928D4" w14:textId="77777777" w:rsidR="004D38B3" w:rsidRDefault="004D38B3" w:rsidP="00920FA5">
            <w:pPr>
              <w:pStyle w:val="Listenabsatz"/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</w:p>
          <w:p w14:paraId="3BA026DB" w14:textId="77777777" w:rsidR="004D38B3" w:rsidRPr="00BB5CCA" w:rsidRDefault="004D38B3" w:rsidP="00920FA5">
            <w:pPr>
              <w:pStyle w:val="Listenabsatz"/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</w:p>
          <w:p w14:paraId="09FF713C" w14:textId="77777777" w:rsidR="004D38B3" w:rsidRDefault="004D38B3" w:rsidP="00920FA5">
            <w:pPr>
              <w:pStyle w:val="Listenabsatz"/>
              <w:numPr>
                <w:ilvl w:val="0"/>
                <w:numId w:val="20"/>
              </w:numPr>
              <w:spacing w:line="288" w:lineRule="auto"/>
              <w:contextualSpacing w:val="0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Mediana:</w:t>
            </w:r>
          </w:p>
          <w:p w14:paraId="27A7BDD3" w14:textId="77777777" w:rsidR="004D38B3" w:rsidRDefault="004D38B3" w:rsidP="00920FA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3A4CF4B" w14:textId="3D2EA30C" w:rsidR="004D38B3" w:rsidRPr="001A0331" w:rsidRDefault="004D38B3" w:rsidP="001A0331">
            <w:pPr>
              <w:spacing w:line="288" w:lineRule="auto"/>
              <w:jc w:val="both"/>
              <w:rPr>
                <w:rFonts w:ascii="Cambria" w:hAnsi="Cambria"/>
              </w:rPr>
            </w:pPr>
          </w:p>
        </w:tc>
      </w:tr>
    </w:tbl>
    <w:p w14:paraId="298DF3D8" w14:textId="77777777" w:rsidR="00AF3427" w:rsidRPr="00BB5CCA" w:rsidRDefault="00AF3427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7C1ABAA3" w14:textId="60010D1B" w:rsidR="00F46D67" w:rsidRPr="00E83220" w:rsidRDefault="00F46D67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t>1</w:t>
      </w:r>
      <w:r w:rsidR="00AB3F85">
        <w:rPr>
          <w:rFonts w:ascii="Lato" w:hAnsi="Lato"/>
        </w:rPr>
        <w:t>7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4D38B3" w:rsidRPr="00CB16C6" w14:paraId="4198FA88" w14:textId="77777777" w:rsidTr="005C1CAB">
        <w:trPr>
          <w:trHeight w:val="300"/>
        </w:trPr>
        <w:tc>
          <w:tcPr>
            <w:tcW w:w="9628" w:type="dxa"/>
          </w:tcPr>
          <w:p w14:paraId="7EDBEA48" w14:textId="77777777" w:rsidR="004D38B3" w:rsidRDefault="004D38B3" w:rsidP="00920FA5">
            <w:pPr>
              <w:spacing w:line="288" w:lineRule="auto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>Il CUPP</w:t>
            </w:r>
            <w:r>
              <w:rPr>
                <w:rFonts w:ascii="Cambria" w:hAnsi="Cambria"/>
                <w:color w:val="000000"/>
              </w:rPr>
              <w:t xml:space="preserve"> - Centro Unico di Prenotazione Provinciale - </w:t>
            </w:r>
            <w:r w:rsidRPr="00BB5CCA">
              <w:rPr>
                <w:rFonts w:ascii="Cambria" w:hAnsi="Cambria"/>
                <w:color w:val="000000"/>
              </w:rPr>
              <w:t xml:space="preserve">tiene sotto controllo ogni mese </w:t>
            </w:r>
            <w:r>
              <w:rPr>
                <w:rFonts w:ascii="Cambria" w:hAnsi="Cambria"/>
                <w:color w:val="000000"/>
              </w:rPr>
              <w:t>il numero delle richiese</w:t>
            </w:r>
            <w:r w:rsidRPr="00BB5CCA">
              <w:rPr>
                <w:rFonts w:ascii="Cambria" w:hAnsi="Cambria"/>
                <w:color w:val="000000"/>
              </w:rPr>
              <w:t xml:space="preserve"> relativ</w:t>
            </w:r>
            <w:r>
              <w:rPr>
                <w:rFonts w:ascii="Cambria" w:hAnsi="Cambria"/>
                <w:color w:val="000000"/>
              </w:rPr>
              <w:t>e</w:t>
            </w:r>
            <w:r w:rsidRPr="00BB5CCA">
              <w:rPr>
                <w:rFonts w:ascii="Cambria" w:hAnsi="Cambria"/>
                <w:color w:val="000000"/>
              </w:rPr>
              <w:t xml:space="preserve"> a ciascuna prestazione ambulatoriale per cui viene preso un appuntamento.</w:t>
            </w:r>
          </w:p>
          <w:p w14:paraId="20965072" w14:textId="139BA957" w:rsidR="004D38B3" w:rsidRPr="00E01999" w:rsidRDefault="004D38B3" w:rsidP="00920FA5">
            <w:pPr>
              <w:spacing w:line="288" w:lineRule="auto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 xml:space="preserve">Quali tipi di bias potrebbero verificarsi nell'osservare la domanda di prestazioni sanitarie attraverso questa modalità di analisi? </w:t>
            </w:r>
            <w:r w:rsidRPr="00E6077F">
              <w:rPr>
                <w:rFonts w:ascii="Cambria" w:hAnsi="Cambria"/>
                <w:color w:val="000000"/>
              </w:rPr>
              <w:t>Suggerimento: rifletti riguardo a cosa è incluso ed escluso dalla rilevazione.</w:t>
            </w:r>
          </w:p>
        </w:tc>
      </w:tr>
      <w:tr w:rsidR="00B257D1" w:rsidRPr="00BB5CCA" w14:paraId="61FAFFC7" w14:textId="77777777" w:rsidTr="00787F5A">
        <w:trPr>
          <w:trHeight w:val="300"/>
        </w:trPr>
        <w:tc>
          <w:tcPr>
            <w:tcW w:w="9628" w:type="dxa"/>
          </w:tcPr>
          <w:p w14:paraId="02B5D6AE" w14:textId="77777777" w:rsidR="0042033D" w:rsidRPr="00E01999" w:rsidRDefault="0042033D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7AD6B092" w14:textId="46054830" w:rsidR="00E6077F" w:rsidRPr="00BB5CCA" w:rsidRDefault="0042033D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</w:t>
            </w:r>
            <w:r w:rsidR="00E6077F" w:rsidRPr="00BB5CCA">
              <w:rPr>
                <w:rFonts w:ascii="Cambria" w:hAnsi="Cambria"/>
              </w:rPr>
              <w:t>...........................................................................................</w:t>
            </w:r>
          </w:p>
          <w:p w14:paraId="2A4D9955" w14:textId="1940C974" w:rsidR="0042033D" w:rsidRPr="00BB5CCA" w:rsidRDefault="0042033D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4F7563B" w14:textId="77777777" w:rsidR="00E6077F" w:rsidRPr="00BB5CCA" w:rsidRDefault="00E6077F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1E705C4F" w14:textId="77777777" w:rsidR="00B257D1" w:rsidRDefault="00B257D1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79207C8" w14:textId="77777777" w:rsidR="00E6077F" w:rsidRPr="00BB5CCA" w:rsidRDefault="00E6077F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1E7ED222" w14:textId="77777777" w:rsidR="00E6077F" w:rsidRDefault="00E6077F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2501827" w14:textId="77777777" w:rsidR="00E6077F" w:rsidRPr="00BB5CCA" w:rsidRDefault="00E6077F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46C51608" w14:textId="77777777" w:rsidR="00E6077F" w:rsidRDefault="00E6077F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11EAF984" w14:textId="77777777" w:rsidR="00E6077F" w:rsidRPr="00BB5CCA" w:rsidRDefault="00E6077F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9069AC5" w14:textId="77777777" w:rsidR="00E6077F" w:rsidRDefault="00E6077F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7D6C4EA1" w14:textId="77777777" w:rsidR="00E6077F" w:rsidRPr="00BB5CCA" w:rsidRDefault="00E6077F" w:rsidP="00E6077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B6F1B2D" w14:textId="77777777" w:rsidR="00E6077F" w:rsidRDefault="00E6077F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0724CE3" w14:textId="77777777" w:rsidR="00A013D5" w:rsidRPr="00BB5CCA" w:rsidRDefault="00A013D5" w:rsidP="00A013D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FF4C85D" w14:textId="77777777" w:rsidR="00A013D5" w:rsidRDefault="00A013D5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2EA798C9" w14:textId="77777777" w:rsidR="00A013D5" w:rsidRDefault="00A013D5" w:rsidP="00BB5CCA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6F16865" w14:textId="77777777" w:rsidR="00920FA5" w:rsidRDefault="00920FA5" w:rsidP="00BB5CCA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E9D1369" w14:textId="77777777" w:rsidR="00920FA5" w:rsidRPr="00BB5CCA" w:rsidRDefault="00920FA5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1AFE8C6C" w14:textId="77777777" w:rsidR="00920FA5" w:rsidRDefault="00920FA5" w:rsidP="00920FA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CE540FD" w14:textId="325DC6A7" w:rsidR="00920FA5" w:rsidRPr="00BB5CCA" w:rsidRDefault="00920FA5" w:rsidP="00920FA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1E400258" w14:textId="77777777" w:rsidR="00920FA5" w:rsidRDefault="00920FA5" w:rsidP="00BB5CCA">
      <w:pPr>
        <w:spacing w:after="0" w:line="288" w:lineRule="auto"/>
        <w:jc w:val="center"/>
        <w:rPr>
          <w:rFonts w:ascii="Cambria" w:hAnsi="Cambria"/>
        </w:rPr>
      </w:pPr>
    </w:p>
    <w:p w14:paraId="724E2FD9" w14:textId="77777777" w:rsidR="00816864" w:rsidRDefault="00816864" w:rsidP="00BB5CCA">
      <w:pPr>
        <w:spacing w:after="0" w:line="288" w:lineRule="auto"/>
        <w:jc w:val="center"/>
        <w:rPr>
          <w:rFonts w:ascii="Cambria" w:hAnsi="Cambria"/>
        </w:rPr>
      </w:pPr>
    </w:p>
    <w:p w14:paraId="44EFC881" w14:textId="77777777" w:rsidR="00816864" w:rsidRPr="00920FA5" w:rsidRDefault="00816864" w:rsidP="00BB5CCA">
      <w:pPr>
        <w:spacing w:after="0" w:line="288" w:lineRule="auto"/>
        <w:jc w:val="center"/>
        <w:rPr>
          <w:rFonts w:ascii="Cambria" w:hAnsi="Cambria"/>
        </w:rPr>
      </w:pPr>
    </w:p>
    <w:p w14:paraId="5D58A7C8" w14:textId="44236E01" w:rsidR="0062445C" w:rsidRPr="00E83220" w:rsidRDefault="0062445C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lastRenderedPageBreak/>
        <w:t>1</w:t>
      </w:r>
      <w:r w:rsidR="00AB3F85">
        <w:rPr>
          <w:rFonts w:ascii="Lato" w:hAnsi="Lato"/>
        </w:rPr>
        <w:t>8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4D38B3" w:rsidRPr="00CB16C6" w14:paraId="386E22FA" w14:textId="77777777" w:rsidTr="00624304">
        <w:trPr>
          <w:trHeight w:val="300"/>
        </w:trPr>
        <w:tc>
          <w:tcPr>
            <w:tcW w:w="9628" w:type="dxa"/>
          </w:tcPr>
          <w:p w14:paraId="3E117DA5" w14:textId="77777777" w:rsidR="004D38B3" w:rsidRPr="00BB5CCA" w:rsidRDefault="004D38B3" w:rsidP="00BB5CCA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Riscrivi e sintetizza il testo</w:t>
            </w:r>
            <w:r>
              <w:rPr>
                <w:rFonts w:ascii="Cambria" w:hAnsi="Cambria"/>
              </w:rPr>
              <w:t xml:space="preserve"> seguente</w:t>
            </w:r>
            <w:r w:rsidRPr="00BB5CCA">
              <w:rPr>
                <w:rFonts w:ascii="Cambria" w:hAnsi="Cambria"/>
              </w:rPr>
              <w:t xml:space="preserve"> in modo che sia comprensibile per un pubblico non tecnico, come se dovessi redigere un comunicato stampa per un quotidiano locale. </w:t>
            </w:r>
          </w:p>
          <w:p w14:paraId="7062DBF6" w14:textId="77777777" w:rsidR="004D38B3" w:rsidRPr="00BB5CCA" w:rsidRDefault="004D38B3" w:rsidP="00BB5CCA">
            <w:pPr>
              <w:spacing w:line="288" w:lineRule="auto"/>
              <w:jc w:val="both"/>
              <w:rPr>
                <w:rFonts w:ascii="Cambria" w:hAnsi="Cambria"/>
                <w:i/>
                <w:iCs/>
              </w:rPr>
            </w:pPr>
          </w:p>
          <w:p w14:paraId="2F9D1652" w14:textId="781F68C8" w:rsidR="004D38B3" w:rsidRPr="00E01999" w:rsidRDefault="004D38B3" w:rsidP="00816864">
            <w:pPr>
              <w:spacing w:line="288" w:lineRule="auto"/>
              <w:jc w:val="both"/>
              <w:rPr>
                <w:rFonts w:ascii="Cambria" w:hAnsi="Cambria"/>
                <w:i/>
                <w:iCs/>
              </w:rPr>
            </w:pPr>
            <w:r w:rsidRPr="00BB5CCA">
              <w:rPr>
                <w:rFonts w:ascii="Cambria" w:hAnsi="Cambria"/>
                <w:i/>
                <w:iCs/>
              </w:rPr>
              <w:t>L’indagine ha analizzato i pattern di acquisto online su un campione stratificato di 3.500 individui, segmentati per fascia d’età, livello di istruzione e area geografica. L’analisi multivariata ha evidenziato una correlazione significativa tra la frequenza degli acquisti digitali e il livello di istruzione, con un coefficiente di correlazione pari a 0,61 (p &lt; 0,01). È stata inoltre rilevata una stagionalità marcata, con picchi di transazioni nel quarto trimestre, attribuibili a eventi promozionali come il Black Friday e il periodo natalizio. Il modello di regressione logistica ha mostrato che l’età è un predittore negativo della propensione all’acquisto online, mentre la familiarità con strumenti digitali ha un effetto positivo e statisticamente rilevante. I dati sono stati normalizzati e sottoposti a tecniche di imputazione multipla per gestire la presenza di valori mancanti.</w:t>
            </w:r>
          </w:p>
        </w:tc>
      </w:tr>
      <w:tr w:rsidR="0062445C" w:rsidRPr="00BB5CCA" w14:paraId="502758B1" w14:textId="77777777" w:rsidTr="00F1627B">
        <w:trPr>
          <w:trHeight w:val="300"/>
        </w:trPr>
        <w:tc>
          <w:tcPr>
            <w:tcW w:w="9628" w:type="dxa"/>
          </w:tcPr>
          <w:p w14:paraId="37256CDA" w14:textId="77777777" w:rsidR="009804B5" w:rsidRPr="00E01999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31CDC05C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3F1F3B9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41FEC55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4996749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1C1C391C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C25D089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31BE0A43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644BE65B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4ED11B75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4D395EE7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2CFAAB05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68FB5447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CDD1065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3A048BB6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B708DA5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1A25F8C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D38517A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1798A924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69D8319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970CE74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7AD12E0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00F7003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7B48F1FC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02D85EA6" w14:textId="77777777" w:rsidR="009804B5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41B3BB47" w14:textId="77777777" w:rsidR="009804B5" w:rsidRPr="00BB5CCA" w:rsidRDefault="009804B5" w:rsidP="009804B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533657B" w14:textId="77777777" w:rsidR="0077385B" w:rsidRDefault="0077385B" w:rsidP="0077385B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2FC8FA20" w14:textId="77777777" w:rsidR="0077385B" w:rsidRPr="00BB5CCA" w:rsidRDefault="0077385B" w:rsidP="0077385B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53DF4CD7" w14:textId="77777777" w:rsidR="0077385B" w:rsidRDefault="0077385B" w:rsidP="0077385B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7973DB7" w14:textId="29881EE9" w:rsidR="00F12BD8" w:rsidRPr="00BB5CCA" w:rsidRDefault="0077385B" w:rsidP="00BB5CCA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7A0999A7" w14:textId="77777777" w:rsidR="0062445C" w:rsidRDefault="0062445C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071A41BF" w14:textId="77777777" w:rsidR="00E25A64" w:rsidRDefault="00E25A64" w:rsidP="00BB5CCA">
      <w:pPr>
        <w:spacing w:after="0" w:line="288" w:lineRule="auto"/>
        <w:jc w:val="both"/>
        <w:rPr>
          <w:rFonts w:ascii="Cambria" w:hAnsi="Cambria"/>
          <w:b/>
          <w:bCs/>
        </w:rPr>
      </w:pPr>
    </w:p>
    <w:p w14:paraId="74D2C957" w14:textId="269FA553" w:rsidR="0041778C" w:rsidRPr="00E83220" w:rsidRDefault="0041778C" w:rsidP="00BB5CCA">
      <w:pPr>
        <w:spacing w:after="0" w:line="288" w:lineRule="auto"/>
        <w:jc w:val="center"/>
        <w:rPr>
          <w:rFonts w:ascii="Lato" w:hAnsi="Lato"/>
        </w:rPr>
      </w:pPr>
      <w:r w:rsidRPr="00E83220">
        <w:rPr>
          <w:rFonts w:ascii="Lato" w:hAnsi="Lato"/>
        </w:rPr>
        <w:lastRenderedPageBreak/>
        <w:t>1</w:t>
      </w:r>
      <w:r w:rsidR="00AB3F85">
        <w:rPr>
          <w:rFonts w:ascii="Lato" w:hAnsi="Lato"/>
        </w:rPr>
        <w:t>9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4D38B3" w:rsidRPr="00BB5CCA" w14:paraId="7C61F5EA" w14:textId="77777777" w:rsidTr="00942A88">
        <w:trPr>
          <w:trHeight w:val="300"/>
        </w:trPr>
        <w:tc>
          <w:tcPr>
            <w:tcW w:w="9628" w:type="dxa"/>
          </w:tcPr>
          <w:p w14:paraId="6DBD1A15" w14:textId="77777777" w:rsidR="004D38B3" w:rsidRPr="00BB5CCA" w:rsidRDefault="004D38B3" w:rsidP="00920FA5">
            <w:pPr>
              <w:spacing w:line="288" w:lineRule="auto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>Un istogramma mostra la distribuzione delle età di un campione di 100 persone.</w:t>
            </w:r>
          </w:p>
          <w:p w14:paraId="0A9E7D63" w14:textId="77777777" w:rsidR="004D38B3" w:rsidRPr="00BB5CCA" w:rsidRDefault="004D38B3" w:rsidP="00920FA5">
            <w:pPr>
              <w:pStyle w:val="Listenabsatz"/>
              <w:numPr>
                <w:ilvl w:val="0"/>
                <w:numId w:val="25"/>
              </w:numPr>
              <w:spacing w:line="288" w:lineRule="auto"/>
              <w:contextualSpacing w:val="0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>Quale fascia d’età è più rappresentata?</w:t>
            </w:r>
          </w:p>
          <w:p w14:paraId="7D3CE5D9" w14:textId="77777777" w:rsidR="004D38B3" w:rsidRPr="00BB5CCA" w:rsidRDefault="004D38B3" w:rsidP="00920FA5">
            <w:pPr>
              <w:pStyle w:val="Listenabsatz"/>
              <w:numPr>
                <w:ilvl w:val="0"/>
                <w:numId w:val="25"/>
              </w:numPr>
              <w:spacing w:line="288" w:lineRule="auto"/>
              <w:contextualSpacing w:val="0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>Ci sono asimmetrie nella distribuzione?</w:t>
            </w:r>
          </w:p>
          <w:p w14:paraId="2051C792" w14:textId="5ADA5D7C" w:rsidR="004D38B3" w:rsidRPr="001A0331" w:rsidRDefault="004D38B3" w:rsidP="001A0331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  <w:color w:val="000000"/>
              </w:rPr>
              <w:t>È corretto usare la media come indicatore di tendenza? Perché?</w:t>
            </w:r>
          </w:p>
        </w:tc>
      </w:tr>
      <w:tr w:rsidR="00D93A60" w:rsidRPr="00BB5CCA" w14:paraId="30551308" w14:textId="77777777" w:rsidTr="00766B65">
        <w:trPr>
          <w:trHeight w:val="300"/>
        </w:trPr>
        <w:tc>
          <w:tcPr>
            <w:tcW w:w="9628" w:type="dxa"/>
          </w:tcPr>
          <w:p w14:paraId="388062A5" w14:textId="53B22371" w:rsidR="00D93A60" w:rsidRPr="00BB5CCA" w:rsidRDefault="000A5B63" w:rsidP="00BB5CCA">
            <w:pPr>
              <w:spacing w:line="288" w:lineRule="auto"/>
              <w:rPr>
                <w:rFonts w:ascii="Cambria" w:hAnsi="Cambria"/>
                <w:lang w:val="de-DE"/>
              </w:rPr>
            </w:pPr>
            <w:r w:rsidRPr="00BB5CCA">
              <w:rPr>
                <w:rFonts w:ascii="Cambria" w:hAnsi="Cambria"/>
                <w:noProof/>
                <w:lang w:val="de-DE"/>
              </w:rPr>
              <w:drawing>
                <wp:inline distT="0" distB="0" distL="0" distR="0" wp14:anchorId="33F9BE19" wp14:editId="3DF7C17E">
                  <wp:extent cx="6003290" cy="3488070"/>
                  <wp:effectExtent l="0" t="0" r="0" b="0"/>
                  <wp:docPr id="1521762025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15783" cy="349532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778C" w:rsidRPr="00BB5CCA" w14:paraId="09ECE40B" w14:textId="77777777" w:rsidTr="00F1627B">
        <w:trPr>
          <w:trHeight w:val="300"/>
        </w:trPr>
        <w:tc>
          <w:tcPr>
            <w:tcW w:w="9628" w:type="dxa"/>
          </w:tcPr>
          <w:p w14:paraId="320985EA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  <w:lang w:val="de-DE"/>
              </w:rPr>
            </w:pPr>
          </w:p>
          <w:p w14:paraId="32633E52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45AA13D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43E865A5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45904588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4AC83D09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EDA58CF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198DF589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61157D1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1262DEF8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6109540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753AAB30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66C642DA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EFF8D1F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0CD5B5A2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4345DA5C" w14:textId="77777777" w:rsidR="00D376F1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4C58A7BB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9D6DAF4" w14:textId="77777777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29AB32E" w14:textId="77777777" w:rsidR="00AD083F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E71418E" w14:textId="33D8E52C" w:rsidR="00AD083F" w:rsidRPr="00BB5CCA" w:rsidRDefault="00AD083F" w:rsidP="00AD083F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3824BF7C" w14:textId="77777777" w:rsidR="0041778C" w:rsidRDefault="0041778C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26AE63E5" w14:textId="77777777" w:rsidR="00816864" w:rsidRPr="00BB5CCA" w:rsidRDefault="00816864" w:rsidP="00BB5CCA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p w14:paraId="05279DF2" w14:textId="392E1793" w:rsidR="00297901" w:rsidRPr="00E83220" w:rsidRDefault="00AB3F85" w:rsidP="00BB5CCA">
      <w:pPr>
        <w:spacing w:after="0" w:line="288" w:lineRule="auto"/>
        <w:jc w:val="center"/>
        <w:rPr>
          <w:rFonts w:ascii="Lato" w:hAnsi="Lato"/>
        </w:rPr>
      </w:pPr>
      <w:r>
        <w:rPr>
          <w:rFonts w:ascii="Lato" w:hAnsi="Lato"/>
        </w:rPr>
        <w:lastRenderedPageBreak/>
        <w:t>20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9628"/>
      </w:tblGrid>
      <w:tr w:rsidR="00A00235" w:rsidRPr="00CB16C6" w14:paraId="202DE5D4" w14:textId="77777777" w:rsidTr="007D296C">
        <w:trPr>
          <w:trHeight w:val="300"/>
        </w:trPr>
        <w:tc>
          <w:tcPr>
            <w:tcW w:w="9628" w:type="dxa"/>
          </w:tcPr>
          <w:p w14:paraId="475DD2C9" w14:textId="77777777" w:rsidR="00A00235" w:rsidRDefault="00A00235" w:rsidP="00920FA5">
            <w:pPr>
              <w:spacing w:line="288" w:lineRule="auto"/>
              <w:jc w:val="both"/>
              <w:rPr>
                <w:rFonts w:ascii="Cambria" w:hAnsi="Cambria"/>
                <w:color w:val="000000"/>
              </w:rPr>
            </w:pPr>
            <w:r w:rsidRPr="00BB5CCA">
              <w:rPr>
                <w:rFonts w:ascii="Cambria" w:hAnsi="Cambria"/>
                <w:color w:val="000000"/>
              </w:rPr>
              <w:t>Il grafico sottostante offre un confronto tra il reddito medio di Milano e Bolzano, accompagnato dal commento: “Milano è la città più ricca, produttiva e dispone di una maggiore capacità di spesa rispetto a Bolzano”.</w:t>
            </w:r>
          </w:p>
          <w:p w14:paraId="0352F281" w14:textId="4A966BF4" w:rsidR="00A00235" w:rsidRPr="00BB5CCA" w:rsidRDefault="00A00235" w:rsidP="00920FA5">
            <w:pPr>
              <w:spacing w:line="288" w:lineRule="auto"/>
              <w:jc w:val="both"/>
              <w:rPr>
                <w:rFonts w:ascii="Cambria" w:hAnsi="Cambria"/>
                <w:lang w:val="de-DE"/>
              </w:rPr>
            </w:pPr>
            <w:r w:rsidRPr="00BB5CCA">
              <w:rPr>
                <w:rFonts w:ascii="Cambria" w:hAnsi="Cambria"/>
                <w:color w:val="000000"/>
              </w:rPr>
              <w:t>Quali considerazioni si possono formulare relativamente a tale osservazione? Quali ulteriori fattori potrebbero essere presi in esame?</w:t>
            </w:r>
          </w:p>
        </w:tc>
      </w:tr>
      <w:tr w:rsidR="00297901" w:rsidRPr="00BB5CCA" w14:paraId="17CC1173" w14:textId="77777777" w:rsidTr="00F1627B">
        <w:trPr>
          <w:trHeight w:val="300"/>
        </w:trPr>
        <w:tc>
          <w:tcPr>
            <w:tcW w:w="9628" w:type="dxa"/>
          </w:tcPr>
          <w:p w14:paraId="1BD6BAE1" w14:textId="6D80311E" w:rsidR="00297901" w:rsidRPr="00BB5CCA" w:rsidRDefault="00297901" w:rsidP="00BB5CCA">
            <w:pPr>
              <w:spacing w:line="288" w:lineRule="auto"/>
              <w:rPr>
                <w:rFonts w:ascii="Cambria" w:hAnsi="Cambria"/>
                <w:lang w:val="de-DE"/>
              </w:rPr>
            </w:pPr>
            <w:r w:rsidRPr="00BB5CCA">
              <w:rPr>
                <w:rFonts w:ascii="Cambria" w:hAnsi="Cambria"/>
                <w:noProof/>
                <w:lang w:val="de-DE"/>
              </w:rPr>
              <w:drawing>
                <wp:inline distT="0" distB="0" distL="0" distR="0" wp14:anchorId="2AE3CF26" wp14:editId="795FDBCD">
                  <wp:extent cx="6285230" cy="3663950"/>
                  <wp:effectExtent l="0" t="0" r="1270" b="0"/>
                  <wp:docPr id="607190561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85230" cy="3663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7901" w:rsidRPr="00BB5CCA" w14:paraId="46672B8E" w14:textId="77777777" w:rsidTr="00F1627B">
        <w:trPr>
          <w:trHeight w:val="300"/>
        </w:trPr>
        <w:tc>
          <w:tcPr>
            <w:tcW w:w="9628" w:type="dxa"/>
          </w:tcPr>
          <w:p w14:paraId="08ACE665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  <w:lang w:val="de-DE"/>
              </w:rPr>
            </w:pPr>
          </w:p>
          <w:p w14:paraId="6C0F698F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26518DFC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21C0B9EA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9A916C7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6DBC926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18C0B68F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34285A2D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0B183C1B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3BC67D6C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48C6791E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0121486C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4E40683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ADAC108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652C356F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6C0AC1F5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73BFBDA6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1DDB8E01" w14:textId="77777777" w:rsidR="00DF3F55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  <w:p w14:paraId="0AE38A38" w14:textId="77777777" w:rsidR="00DF3F55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</w:p>
          <w:p w14:paraId="51124ED5" w14:textId="563A2F41" w:rsidR="00297901" w:rsidRPr="00BB5CCA" w:rsidRDefault="00DF3F55" w:rsidP="00DF3F55">
            <w:pPr>
              <w:spacing w:line="288" w:lineRule="auto"/>
              <w:jc w:val="both"/>
              <w:rPr>
                <w:rFonts w:ascii="Cambria" w:hAnsi="Cambria"/>
              </w:rPr>
            </w:pPr>
            <w:r w:rsidRPr="00BB5CCA">
              <w:rPr>
                <w:rFonts w:ascii="Cambria" w:hAnsi="Cambria"/>
              </w:rPr>
              <w:t>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3D230FF2" w14:textId="77777777" w:rsidR="00297901" w:rsidRPr="00BB5CCA" w:rsidRDefault="00297901" w:rsidP="00355FAD">
      <w:pPr>
        <w:spacing w:after="0" w:line="288" w:lineRule="auto"/>
        <w:jc w:val="both"/>
        <w:rPr>
          <w:rFonts w:ascii="Cambria" w:hAnsi="Cambria"/>
          <w:b/>
          <w:bCs/>
          <w:lang w:val="de-DE"/>
        </w:rPr>
      </w:pPr>
    </w:p>
    <w:sectPr w:rsidR="00297901" w:rsidRPr="00BB5CCA">
      <w:headerReference w:type="default" r:id="rId9"/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E8E6A" w14:textId="77777777" w:rsidR="004A4384" w:rsidRDefault="004A4384" w:rsidP="00845D8E">
      <w:pPr>
        <w:spacing w:after="0" w:line="240" w:lineRule="auto"/>
      </w:pPr>
      <w:r>
        <w:separator/>
      </w:r>
    </w:p>
  </w:endnote>
  <w:endnote w:type="continuationSeparator" w:id="0">
    <w:p w14:paraId="425C27F9" w14:textId="77777777" w:rsidR="004A4384" w:rsidRDefault="004A4384" w:rsidP="00845D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69185120"/>
      <w:docPartObj>
        <w:docPartGallery w:val="Page Numbers (Bottom of Page)"/>
        <w:docPartUnique/>
      </w:docPartObj>
    </w:sdtPr>
    <w:sdtEndPr/>
    <w:sdtContent>
      <w:p w14:paraId="0F901653" w14:textId="32985AFD" w:rsidR="0025555C" w:rsidRDefault="0025555C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CE8C391" w14:textId="77777777" w:rsidR="0025555C" w:rsidRDefault="0025555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A28508" w14:textId="77777777" w:rsidR="004A4384" w:rsidRDefault="004A4384" w:rsidP="00845D8E">
      <w:pPr>
        <w:spacing w:after="0" w:line="240" w:lineRule="auto"/>
      </w:pPr>
      <w:r>
        <w:separator/>
      </w:r>
    </w:p>
  </w:footnote>
  <w:footnote w:type="continuationSeparator" w:id="0">
    <w:p w14:paraId="41832FEB" w14:textId="77777777" w:rsidR="004A4384" w:rsidRDefault="004A4384" w:rsidP="00845D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Lato" w:hAnsi="Lato"/>
        <w:b/>
        <w:bCs/>
        <w:highlight w:val="green"/>
      </w:rPr>
      <w:id w:val="280157029"/>
      <w:docPartObj>
        <w:docPartGallery w:val="Page Numbers (Top of Page)"/>
        <w:docPartUnique/>
      </w:docPartObj>
    </w:sdtPr>
    <w:sdtEndPr>
      <w:rPr>
        <w:sz w:val="28"/>
        <w:szCs w:val="28"/>
        <w:highlight w:val="none"/>
        <w:lang w:val="de-DE"/>
      </w:rPr>
    </w:sdtEndPr>
    <w:sdtContent>
      <w:p w14:paraId="29EEACC7" w14:textId="3F1D57A9" w:rsidR="00845D8E" w:rsidRPr="00D9517F" w:rsidRDefault="00450622" w:rsidP="004D7332">
        <w:pPr>
          <w:jc w:val="center"/>
          <w:rPr>
            <w:rFonts w:ascii="Lato" w:hAnsi="Lato"/>
            <w:b/>
            <w:bCs/>
            <w:sz w:val="28"/>
            <w:szCs w:val="28"/>
            <w:lang w:val="de-DE"/>
          </w:rPr>
        </w:pPr>
        <w:r w:rsidRPr="00D9517F">
          <w:rPr>
            <w:rFonts w:ascii="Lato" w:hAnsi="Lato"/>
            <w:b/>
            <w:bCs/>
            <w:sz w:val="28"/>
            <w:szCs w:val="28"/>
            <w:highlight w:val="green"/>
            <w:lang w:val="de-DE"/>
          </w:rPr>
          <w:t>Prüfungsarbeit Nr. 1 – prova d’esame n. 1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B65"/>
    <w:multiLevelType w:val="hybridMultilevel"/>
    <w:tmpl w:val="DC461748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E11282"/>
    <w:multiLevelType w:val="hybridMultilevel"/>
    <w:tmpl w:val="02B88A38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D11AD"/>
    <w:multiLevelType w:val="hybridMultilevel"/>
    <w:tmpl w:val="19AC381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63CD9"/>
    <w:multiLevelType w:val="hybridMultilevel"/>
    <w:tmpl w:val="BA248D56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A03B0"/>
    <w:multiLevelType w:val="hybridMultilevel"/>
    <w:tmpl w:val="1A2C6F4E"/>
    <w:lvl w:ilvl="0" w:tplc="1292E95C">
      <w:start w:val="1"/>
      <w:numFmt w:val="upperLetter"/>
      <w:lvlText w:val="%1)"/>
      <w:lvlJc w:val="left"/>
      <w:pPr>
        <w:ind w:left="960" w:hanging="60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4B576F"/>
    <w:multiLevelType w:val="hybridMultilevel"/>
    <w:tmpl w:val="EF622602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820402"/>
    <w:multiLevelType w:val="hybridMultilevel"/>
    <w:tmpl w:val="5598FC78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D627A7"/>
    <w:multiLevelType w:val="hybridMultilevel"/>
    <w:tmpl w:val="C0504FAE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DE65E36"/>
    <w:multiLevelType w:val="hybridMultilevel"/>
    <w:tmpl w:val="2CA632DE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062D34"/>
    <w:multiLevelType w:val="hybridMultilevel"/>
    <w:tmpl w:val="798C5942"/>
    <w:lvl w:ilvl="0" w:tplc="1CCE82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CC7E0D"/>
    <w:multiLevelType w:val="hybridMultilevel"/>
    <w:tmpl w:val="E2C2E7C6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21E28"/>
    <w:multiLevelType w:val="hybridMultilevel"/>
    <w:tmpl w:val="8CBEDE44"/>
    <w:lvl w:ilvl="0" w:tplc="BB5C67C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0372D2"/>
    <w:multiLevelType w:val="hybridMultilevel"/>
    <w:tmpl w:val="DCDA2C6C"/>
    <w:lvl w:ilvl="0" w:tplc="48B0E58C">
      <w:start w:val="1"/>
      <w:numFmt w:val="upperLetter"/>
      <w:lvlText w:val="%1)"/>
      <w:lvlJc w:val="left"/>
      <w:pPr>
        <w:ind w:left="828" w:hanging="46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520DDC"/>
    <w:multiLevelType w:val="hybridMultilevel"/>
    <w:tmpl w:val="A168A93A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10187E"/>
    <w:multiLevelType w:val="hybridMultilevel"/>
    <w:tmpl w:val="EA461C8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4915CE"/>
    <w:multiLevelType w:val="hybridMultilevel"/>
    <w:tmpl w:val="7D768ED6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4135F0"/>
    <w:multiLevelType w:val="hybridMultilevel"/>
    <w:tmpl w:val="F2D450C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8D425A"/>
    <w:multiLevelType w:val="hybridMultilevel"/>
    <w:tmpl w:val="5582E698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B35AFE"/>
    <w:multiLevelType w:val="hybridMultilevel"/>
    <w:tmpl w:val="035C32F4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FB0739"/>
    <w:multiLevelType w:val="hybridMultilevel"/>
    <w:tmpl w:val="E07C82A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6E0C3F"/>
    <w:multiLevelType w:val="hybridMultilevel"/>
    <w:tmpl w:val="0B6686A0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7C0795"/>
    <w:multiLevelType w:val="hybridMultilevel"/>
    <w:tmpl w:val="3426FDE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E04913"/>
    <w:multiLevelType w:val="hybridMultilevel"/>
    <w:tmpl w:val="20C43F50"/>
    <w:lvl w:ilvl="0" w:tplc="1A8EF7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8E32DA"/>
    <w:multiLevelType w:val="hybridMultilevel"/>
    <w:tmpl w:val="577EE612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3E32E3"/>
    <w:multiLevelType w:val="hybridMultilevel"/>
    <w:tmpl w:val="43C4195E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DB5527"/>
    <w:multiLevelType w:val="hybridMultilevel"/>
    <w:tmpl w:val="591011CA"/>
    <w:lvl w:ilvl="0" w:tplc="0EF2AB6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DC4FFB"/>
    <w:multiLevelType w:val="hybridMultilevel"/>
    <w:tmpl w:val="71CAE890"/>
    <w:lvl w:ilvl="0" w:tplc="1A8EF7E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E57DF4"/>
    <w:multiLevelType w:val="hybridMultilevel"/>
    <w:tmpl w:val="EA461C8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1033E6"/>
    <w:multiLevelType w:val="hybridMultilevel"/>
    <w:tmpl w:val="9D32FB5E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D58C19BA">
      <w:start w:val="4"/>
      <w:numFmt w:val="bullet"/>
      <w:lvlText w:val=""/>
      <w:lvlJc w:val="left"/>
      <w:pPr>
        <w:ind w:left="1788" w:hanging="708"/>
      </w:pPr>
      <w:rPr>
        <w:rFonts w:ascii="Symbol" w:eastAsiaTheme="minorHAnsi" w:hAnsi="Symbol" w:cstheme="minorBid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151941"/>
    <w:multiLevelType w:val="hybridMultilevel"/>
    <w:tmpl w:val="DEA4C9C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43F697A"/>
    <w:multiLevelType w:val="hybridMultilevel"/>
    <w:tmpl w:val="9304AB4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49767A"/>
    <w:multiLevelType w:val="hybridMultilevel"/>
    <w:tmpl w:val="FE7EC548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0F3038"/>
    <w:multiLevelType w:val="hybridMultilevel"/>
    <w:tmpl w:val="1716FC44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2B07F0"/>
    <w:multiLevelType w:val="hybridMultilevel"/>
    <w:tmpl w:val="B450DB00"/>
    <w:lvl w:ilvl="0" w:tplc="658E66D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37601E"/>
    <w:multiLevelType w:val="hybridMultilevel"/>
    <w:tmpl w:val="169E166A"/>
    <w:lvl w:ilvl="0" w:tplc="A5AC5820">
      <w:start w:val="1"/>
      <w:numFmt w:val="upperLetter"/>
      <w:lvlText w:val="%1)"/>
      <w:lvlJc w:val="left"/>
      <w:pPr>
        <w:ind w:left="768" w:hanging="4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A9704C"/>
    <w:multiLevelType w:val="hybridMultilevel"/>
    <w:tmpl w:val="B0B23F16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214075">
    <w:abstractNumId w:val="33"/>
  </w:num>
  <w:num w:numId="2" w16cid:durableId="76024560">
    <w:abstractNumId w:val="3"/>
  </w:num>
  <w:num w:numId="3" w16cid:durableId="1389762058">
    <w:abstractNumId w:val="24"/>
  </w:num>
  <w:num w:numId="4" w16cid:durableId="1854686998">
    <w:abstractNumId w:val="13"/>
  </w:num>
  <w:num w:numId="5" w16cid:durableId="1984003090">
    <w:abstractNumId w:val="12"/>
  </w:num>
  <w:num w:numId="6" w16cid:durableId="1792166489">
    <w:abstractNumId w:val="25"/>
  </w:num>
  <w:num w:numId="7" w16cid:durableId="402489128">
    <w:abstractNumId w:val="1"/>
  </w:num>
  <w:num w:numId="8" w16cid:durableId="1956984579">
    <w:abstractNumId w:val="17"/>
  </w:num>
  <w:num w:numId="9" w16cid:durableId="334112915">
    <w:abstractNumId w:val="34"/>
  </w:num>
  <w:num w:numId="10" w16cid:durableId="1009984297">
    <w:abstractNumId w:val="9"/>
  </w:num>
  <w:num w:numId="11" w16cid:durableId="961424403">
    <w:abstractNumId w:val="4"/>
  </w:num>
  <w:num w:numId="12" w16cid:durableId="2029989647">
    <w:abstractNumId w:val="26"/>
  </w:num>
  <w:num w:numId="13" w16cid:durableId="2017462261">
    <w:abstractNumId w:val="22"/>
  </w:num>
  <w:num w:numId="14" w16cid:durableId="1615942527">
    <w:abstractNumId w:val="0"/>
  </w:num>
  <w:num w:numId="15" w16cid:durableId="721446865">
    <w:abstractNumId w:val="5"/>
  </w:num>
  <w:num w:numId="16" w16cid:durableId="1290091572">
    <w:abstractNumId w:val="7"/>
  </w:num>
  <w:num w:numId="17" w16cid:durableId="410127003">
    <w:abstractNumId w:val="6"/>
  </w:num>
  <w:num w:numId="18" w16cid:durableId="1954170483">
    <w:abstractNumId w:val="10"/>
  </w:num>
  <w:num w:numId="19" w16cid:durableId="1776751822">
    <w:abstractNumId w:val="11"/>
  </w:num>
  <w:num w:numId="20" w16cid:durableId="904872658">
    <w:abstractNumId w:val="28"/>
  </w:num>
  <w:num w:numId="21" w16cid:durableId="1382942502">
    <w:abstractNumId w:val="21"/>
  </w:num>
  <w:num w:numId="22" w16cid:durableId="1926725176">
    <w:abstractNumId w:val="29"/>
  </w:num>
  <w:num w:numId="23" w16cid:durableId="1241476976">
    <w:abstractNumId w:val="27"/>
  </w:num>
  <w:num w:numId="24" w16cid:durableId="1923683441">
    <w:abstractNumId w:val="19"/>
  </w:num>
  <w:num w:numId="25" w16cid:durableId="834030509">
    <w:abstractNumId w:val="35"/>
  </w:num>
  <w:num w:numId="26" w16cid:durableId="937569041">
    <w:abstractNumId w:val="30"/>
  </w:num>
  <w:num w:numId="27" w16cid:durableId="2105607507">
    <w:abstractNumId w:val="32"/>
  </w:num>
  <w:num w:numId="28" w16cid:durableId="1621449786">
    <w:abstractNumId w:val="31"/>
  </w:num>
  <w:num w:numId="29" w16cid:durableId="1227842750">
    <w:abstractNumId w:val="14"/>
  </w:num>
  <w:num w:numId="30" w16cid:durableId="161894135">
    <w:abstractNumId w:val="23"/>
  </w:num>
  <w:num w:numId="31" w16cid:durableId="2116291939">
    <w:abstractNumId w:val="16"/>
  </w:num>
  <w:num w:numId="32" w16cid:durableId="1183205347">
    <w:abstractNumId w:val="2"/>
  </w:num>
  <w:num w:numId="33" w16cid:durableId="2059434329">
    <w:abstractNumId w:val="8"/>
  </w:num>
  <w:num w:numId="34" w16cid:durableId="1326010338">
    <w:abstractNumId w:val="20"/>
  </w:num>
  <w:num w:numId="35" w16cid:durableId="645167020">
    <w:abstractNumId w:val="15"/>
  </w:num>
  <w:num w:numId="36" w16cid:durableId="1242331936">
    <w:abstractNumId w:val="1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8C2"/>
    <w:rsid w:val="0000255F"/>
    <w:rsid w:val="00013E32"/>
    <w:rsid w:val="00015E7E"/>
    <w:rsid w:val="00016F02"/>
    <w:rsid w:val="00047B7D"/>
    <w:rsid w:val="00056C4E"/>
    <w:rsid w:val="00082CBE"/>
    <w:rsid w:val="000A5B63"/>
    <w:rsid w:val="000B4981"/>
    <w:rsid w:val="000D2CD7"/>
    <w:rsid w:val="000D3B88"/>
    <w:rsid w:val="000F5341"/>
    <w:rsid w:val="000F6D4A"/>
    <w:rsid w:val="00104704"/>
    <w:rsid w:val="00120652"/>
    <w:rsid w:val="001629C3"/>
    <w:rsid w:val="001948B6"/>
    <w:rsid w:val="001A0331"/>
    <w:rsid w:val="001A1578"/>
    <w:rsid w:val="001B159F"/>
    <w:rsid w:val="001B61B2"/>
    <w:rsid w:val="001C7F2A"/>
    <w:rsid w:val="001D51C2"/>
    <w:rsid w:val="001F0AA4"/>
    <w:rsid w:val="001F3BDC"/>
    <w:rsid w:val="001F7224"/>
    <w:rsid w:val="00253C26"/>
    <w:rsid w:val="0025555C"/>
    <w:rsid w:val="00297901"/>
    <w:rsid w:val="002979B6"/>
    <w:rsid w:val="002A4F91"/>
    <w:rsid w:val="002B1947"/>
    <w:rsid w:val="002D2A6B"/>
    <w:rsid w:val="002E60C2"/>
    <w:rsid w:val="002F6DD8"/>
    <w:rsid w:val="00310FE5"/>
    <w:rsid w:val="00320CAE"/>
    <w:rsid w:val="0032127E"/>
    <w:rsid w:val="00341F2E"/>
    <w:rsid w:val="00355FAD"/>
    <w:rsid w:val="003575DB"/>
    <w:rsid w:val="00372E24"/>
    <w:rsid w:val="00383EC0"/>
    <w:rsid w:val="00390FB7"/>
    <w:rsid w:val="003A0FCB"/>
    <w:rsid w:val="003B2C9E"/>
    <w:rsid w:val="003B4C3E"/>
    <w:rsid w:val="003C3BE4"/>
    <w:rsid w:val="003D3895"/>
    <w:rsid w:val="003D601D"/>
    <w:rsid w:val="0041778C"/>
    <w:rsid w:val="0042033D"/>
    <w:rsid w:val="00433203"/>
    <w:rsid w:val="00446650"/>
    <w:rsid w:val="00450622"/>
    <w:rsid w:val="004728C9"/>
    <w:rsid w:val="00472C3D"/>
    <w:rsid w:val="00477CE5"/>
    <w:rsid w:val="00493BA6"/>
    <w:rsid w:val="00496990"/>
    <w:rsid w:val="004A4384"/>
    <w:rsid w:val="004B107B"/>
    <w:rsid w:val="004B352F"/>
    <w:rsid w:val="004B6C03"/>
    <w:rsid w:val="004D38B3"/>
    <w:rsid w:val="004D7332"/>
    <w:rsid w:val="004E70A3"/>
    <w:rsid w:val="004F0F25"/>
    <w:rsid w:val="00500C80"/>
    <w:rsid w:val="005063FA"/>
    <w:rsid w:val="00523B9B"/>
    <w:rsid w:val="005A6949"/>
    <w:rsid w:val="005B0507"/>
    <w:rsid w:val="005B36A0"/>
    <w:rsid w:val="005B52F7"/>
    <w:rsid w:val="005C3524"/>
    <w:rsid w:val="005F2AA9"/>
    <w:rsid w:val="005F4214"/>
    <w:rsid w:val="0062445C"/>
    <w:rsid w:val="0063062A"/>
    <w:rsid w:val="00636FF2"/>
    <w:rsid w:val="006552FA"/>
    <w:rsid w:val="00667A51"/>
    <w:rsid w:val="0069051E"/>
    <w:rsid w:val="006A2AD3"/>
    <w:rsid w:val="006D205A"/>
    <w:rsid w:val="00706849"/>
    <w:rsid w:val="00706D5A"/>
    <w:rsid w:val="00711576"/>
    <w:rsid w:val="00713534"/>
    <w:rsid w:val="0077385B"/>
    <w:rsid w:val="00786522"/>
    <w:rsid w:val="007A4483"/>
    <w:rsid w:val="007B63D7"/>
    <w:rsid w:val="007D3157"/>
    <w:rsid w:val="007D6F51"/>
    <w:rsid w:val="00816864"/>
    <w:rsid w:val="00845D8E"/>
    <w:rsid w:val="00855D20"/>
    <w:rsid w:val="00865F92"/>
    <w:rsid w:val="00866DA0"/>
    <w:rsid w:val="008675EE"/>
    <w:rsid w:val="008817CF"/>
    <w:rsid w:val="008822D9"/>
    <w:rsid w:val="00887641"/>
    <w:rsid w:val="00895BC9"/>
    <w:rsid w:val="008C3ADD"/>
    <w:rsid w:val="008C65DF"/>
    <w:rsid w:val="008D3036"/>
    <w:rsid w:val="0090451E"/>
    <w:rsid w:val="009201C7"/>
    <w:rsid w:val="00920FA5"/>
    <w:rsid w:val="00921371"/>
    <w:rsid w:val="00930A1C"/>
    <w:rsid w:val="009467E0"/>
    <w:rsid w:val="009804B5"/>
    <w:rsid w:val="00993BDF"/>
    <w:rsid w:val="009A17AD"/>
    <w:rsid w:val="009A5495"/>
    <w:rsid w:val="009B42FC"/>
    <w:rsid w:val="009C4197"/>
    <w:rsid w:val="009F7A95"/>
    <w:rsid w:val="00A00235"/>
    <w:rsid w:val="00A013D5"/>
    <w:rsid w:val="00A224BB"/>
    <w:rsid w:val="00A37174"/>
    <w:rsid w:val="00A47B25"/>
    <w:rsid w:val="00A52CAE"/>
    <w:rsid w:val="00A83BB6"/>
    <w:rsid w:val="00AA64AC"/>
    <w:rsid w:val="00AB3D3B"/>
    <w:rsid w:val="00AB3F85"/>
    <w:rsid w:val="00AD083F"/>
    <w:rsid w:val="00AF230B"/>
    <w:rsid w:val="00AF3427"/>
    <w:rsid w:val="00B158C2"/>
    <w:rsid w:val="00B257D1"/>
    <w:rsid w:val="00B40C18"/>
    <w:rsid w:val="00B56D8F"/>
    <w:rsid w:val="00B672CF"/>
    <w:rsid w:val="00B95D94"/>
    <w:rsid w:val="00BB0090"/>
    <w:rsid w:val="00BB5CCA"/>
    <w:rsid w:val="00BC2B0F"/>
    <w:rsid w:val="00BD2970"/>
    <w:rsid w:val="00BE67DB"/>
    <w:rsid w:val="00BF1238"/>
    <w:rsid w:val="00C11D44"/>
    <w:rsid w:val="00C1608B"/>
    <w:rsid w:val="00C17175"/>
    <w:rsid w:val="00C46068"/>
    <w:rsid w:val="00C60161"/>
    <w:rsid w:val="00C85CDF"/>
    <w:rsid w:val="00C87CE1"/>
    <w:rsid w:val="00CA42CC"/>
    <w:rsid w:val="00CB16C6"/>
    <w:rsid w:val="00D376F1"/>
    <w:rsid w:val="00D442D2"/>
    <w:rsid w:val="00D53806"/>
    <w:rsid w:val="00D667E9"/>
    <w:rsid w:val="00D70118"/>
    <w:rsid w:val="00D93A60"/>
    <w:rsid w:val="00D9517F"/>
    <w:rsid w:val="00D96F42"/>
    <w:rsid w:val="00DB14D5"/>
    <w:rsid w:val="00DF2202"/>
    <w:rsid w:val="00DF3F55"/>
    <w:rsid w:val="00E01999"/>
    <w:rsid w:val="00E25A64"/>
    <w:rsid w:val="00E6077F"/>
    <w:rsid w:val="00E61651"/>
    <w:rsid w:val="00E61EB8"/>
    <w:rsid w:val="00E63A57"/>
    <w:rsid w:val="00E7179A"/>
    <w:rsid w:val="00E754BD"/>
    <w:rsid w:val="00E83220"/>
    <w:rsid w:val="00EC045F"/>
    <w:rsid w:val="00EF1B22"/>
    <w:rsid w:val="00F0256C"/>
    <w:rsid w:val="00F040BE"/>
    <w:rsid w:val="00F12BD8"/>
    <w:rsid w:val="00F17752"/>
    <w:rsid w:val="00F206CE"/>
    <w:rsid w:val="00F32875"/>
    <w:rsid w:val="00F42F63"/>
    <w:rsid w:val="00F46A2D"/>
    <w:rsid w:val="00F46D67"/>
    <w:rsid w:val="00F63E30"/>
    <w:rsid w:val="00F67FE1"/>
    <w:rsid w:val="00F74D7B"/>
    <w:rsid w:val="00F80B40"/>
    <w:rsid w:val="00F85BDB"/>
    <w:rsid w:val="00FB0EAD"/>
    <w:rsid w:val="00FC13F7"/>
    <w:rsid w:val="00FC536B"/>
    <w:rsid w:val="00FC5AD5"/>
    <w:rsid w:val="00FE564E"/>
    <w:rsid w:val="00FF1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F829B"/>
  <w15:chartTrackingRefBased/>
  <w15:docId w15:val="{97BFA2A0-DAA9-421E-930D-49DC7CE14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36FF2"/>
    <w:rPr>
      <w:kern w:val="0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158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158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158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158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158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158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158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158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158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158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158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158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158C2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58C2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58C2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58C2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58C2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58C2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158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158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158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58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158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158C2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158C2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158C2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158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158C2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158C2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845D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45D8E"/>
  </w:style>
  <w:style w:type="paragraph" w:styleId="Fuzeile">
    <w:name w:val="footer"/>
    <w:basedOn w:val="Standard"/>
    <w:link w:val="FuzeileZchn"/>
    <w:uiPriority w:val="99"/>
    <w:unhideWhenUsed/>
    <w:rsid w:val="00845D8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45D8E"/>
  </w:style>
  <w:style w:type="table" w:styleId="Tabellenraster">
    <w:name w:val="Table Grid"/>
    <w:basedOn w:val="NormaleTabelle"/>
    <w:uiPriority w:val="39"/>
    <w:rsid w:val="006552F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2105</Words>
  <Characters>13263</Characters>
  <Application>Microsoft Office Word</Application>
  <DocSecurity>4</DocSecurity>
  <Lines>110</Lines>
  <Paragraphs>30</Paragraphs>
  <ScaleCrop>false</ScaleCrop>
  <Company/>
  <LinksUpToDate>false</LinksUpToDate>
  <CharactersWithSpaces>15338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Carolo Dr. Damiano</dc:creator>
  <cp:keywords/>
  <dc:description/>
  <cp:lastModifiedBy>Reichhalter Marion</cp:lastModifiedBy>
  <cp:revision>2</cp:revision>
  <dcterms:created xsi:type="dcterms:W3CDTF">2026-01-15T14:47:00Z</dcterms:created>
  <dcterms:modified xsi:type="dcterms:W3CDTF">2026-01-15T14:47:00Z</dcterms:modified>
</cp:coreProperties>
</file>