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9DF94A" w14:textId="77777777" w:rsidR="00CE3948" w:rsidRPr="00CE3948" w:rsidRDefault="00CE3948" w:rsidP="00CE3948">
      <w:pPr>
        <w:spacing w:after="0" w:line="360" w:lineRule="auto"/>
        <w:rPr>
          <w:rFonts w:ascii="Verdana" w:hAnsi="Verdana"/>
        </w:rPr>
      </w:pPr>
    </w:p>
    <w:p w14:paraId="7D3E599C" w14:textId="43526195" w:rsidR="00CE3948" w:rsidRPr="00CE3948" w:rsidRDefault="00CE3948" w:rsidP="00CE3948">
      <w:pPr>
        <w:spacing w:after="0" w:line="360" w:lineRule="auto"/>
        <w:rPr>
          <w:rFonts w:ascii="Verdana" w:hAnsi="Verdana"/>
          <w:b/>
          <w:bCs/>
        </w:rPr>
      </w:pPr>
      <w:r w:rsidRPr="00CE3948">
        <w:rPr>
          <w:rFonts w:ascii="Verdana" w:hAnsi="Verdana"/>
          <w:b/>
          <w:bCs/>
        </w:rPr>
        <w:t>PROVA SCRITTA</w:t>
      </w:r>
    </w:p>
    <w:p w14:paraId="72DE42CB" w14:textId="59841064" w:rsidR="00CE3948" w:rsidRPr="00CE3948" w:rsidRDefault="00CE3948" w:rsidP="00CE3948">
      <w:pPr>
        <w:pStyle w:val="Listenabsatz"/>
        <w:numPr>
          <w:ilvl w:val="0"/>
          <w:numId w:val="2"/>
        </w:numPr>
        <w:spacing w:after="0" w:line="360" w:lineRule="auto"/>
        <w:rPr>
          <w:rFonts w:ascii="Verdana" w:hAnsi="Verdana"/>
        </w:rPr>
      </w:pPr>
      <w:r w:rsidRPr="00CE3948">
        <w:rPr>
          <w:rFonts w:ascii="Verdana" w:hAnsi="Verdana"/>
        </w:rPr>
        <w:t>Caso A - Descriva le possibilità di monitoraggio della situazione cardiocircolatoria, con particolare riguardo al monitoraggio continuo con i vantaggi e svantaggi delle singole tecniche/tecnologie</w:t>
      </w:r>
    </w:p>
    <w:p w14:paraId="1ADD83E0" w14:textId="51684068" w:rsidR="00CE3948" w:rsidRPr="00CE3948" w:rsidRDefault="00CE3948" w:rsidP="00CE3948">
      <w:pPr>
        <w:pStyle w:val="Listenabsatz"/>
        <w:numPr>
          <w:ilvl w:val="0"/>
          <w:numId w:val="2"/>
        </w:numPr>
        <w:spacing w:after="0" w:line="360" w:lineRule="auto"/>
        <w:rPr>
          <w:rFonts w:ascii="Verdana" w:hAnsi="Verdana"/>
        </w:rPr>
      </w:pPr>
      <w:r w:rsidRPr="00CE3948">
        <w:rPr>
          <w:rFonts w:ascii="Verdana" w:hAnsi="Verdana"/>
        </w:rPr>
        <w:t>Caso B - ricovero 28 SG PN 760g in TIN - impostazioni iniziali Draeger VN500 – quale modalità di ventilazione? Parametri iniziali? Perché?</w:t>
      </w:r>
    </w:p>
    <w:p w14:paraId="506BE8A8" w14:textId="7AAA96E8" w:rsidR="00CE3948" w:rsidRPr="00CE3948" w:rsidRDefault="00CE3948" w:rsidP="00CE3948">
      <w:pPr>
        <w:pStyle w:val="Listenabsatz"/>
        <w:numPr>
          <w:ilvl w:val="0"/>
          <w:numId w:val="2"/>
        </w:numPr>
        <w:spacing w:after="0" w:line="360" w:lineRule="auto"/>
        <w:rPr>
          <w:rFonts w:ascii="Verdana" w:hAnsi="Verdana"/>
        </w:rPr>
      </w:pPr>
      <w:r w:rsidRPr="00CE3948">
        <w:rPr>
          <w:rFonts w:ascii="Verdana" w:hAnsi="Verdana"/>
        </w:rPr>
        <w:t>Elenchi e spieghi le differenze tra ECC e CICC</w:t>
      </w:r>
    </w:p>
    <w:sectPr w:rsidR="00CE3948" w:rsidRPr="00CE394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16F14"/>
    <w:multiLevelType w:val="hybridMultilevel"/>
    <w:tmpl w:val="56B84F3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323A1"/>
    <w:multiLevelType w:val="hybridMultilevel"/>
    <w:tmpl w:val="607CF9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A3368C"/>
    <w:multiLevelType w:val="hybridMultilevel"/>
    <w:tmpl w:val="CD64F914"/>
    <w:lvl w:ilvl="0" w:tplc="3E20B7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D43A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4E86C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712713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432F06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5EF09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2C089B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EB472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9908E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63225E60"/>
    <w:multiLevelType w:val="hybridMultilevel"/>
    <w:tmpl w:val="B6B030D6"/>
    <w:lvl w:ilvl="0" w:tplc="0CFEB7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8EE1C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EC7B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CC8551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9B00D2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624152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1AA5E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24E794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EDEB6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732F1F7A"/>
    <w:multiLevelType w:val="hybridMultilevel"/>
    <w:tmpl w:val="F0E2C63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0E08B6"/>
    <w:multiLevelType w:val="hybridMultilevel"/>
    <w:tmpl w:val="D7489488"/>
    <w:lvl w:ilvl="0" w:tplc="A6627AF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48ACC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CA2DFB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07AF14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8206B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E7029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B8AFC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3CD1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CAE2F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824274330">
    <w:abstractNumId w:val="2"/>
  </w:num>
  <w:num w:numId="2" w16cid:durableId="162822045">
    <w:abstractNumId w:val="0"/>
  </w:num>
  <w:num w:numId="3" w16cid:durableId="812523954">
    <w:abstractNumId w:val="3"/>
  </w:num>
  <w:num w:numId="4" w16cid:durableId="842009987">
    <w:abstractNumId w:val="5"/>
  </w:num>
  <w:num w:numId="5" w16cid:durableId="841892898">
    <w:abstractNumId w:val="1"/>
  </w:num>
  <w:num w:numId="6" w16cid:durableId="211651493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948"/>
    <w:rsid w:val="00083C43"/>
    <w:rsid w:val="000B2BB8"/>
    <w:rsid w:val="001E6D61"/>
    <w:rsid w:val="006508B9"/>
    <w:rsid w:val="008162A9"/>
    <w:rsid w:val="00A560EF"/>
    <w:rsid w:val="00A65E1B"/>
    <w:rsid w:val="00B3654F"/>
    <w:rsid w:val="00CE3948"/>
    <w:rsid w:val="00F5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5544B0"/>
  <w15:chartTrackingRefBased/>
  <w15:docId w15:val="{AA2C83AB-769B-44B1-A4EC-FD8CB9E5C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link w:val="berschrift1Zchn"/>
    <w:uiPriority w:val="9"/>
    <w:qFormat/>
    <w:rsid w:val="00CE39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CE39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CE39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CE39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CE39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CE39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CE39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CE39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CE39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CE39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CE39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CE39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CE3948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CE3948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CE3948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CE3948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CE3948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CE3948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CE39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CE39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CE39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CE39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CE39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CE3948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CE3948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CE3948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CE39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CE3948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CE3948"/>
    <w:rPr>
      <w:b/>
      <w:bCs/>
      <w:smallCaps/>
      <w:color w:val="0F4761" w:themeColor="accent1" w:themeShade="BF"/>
      <w:spacing w:val="5"/>
    </w:rPr>
  </w:style>
  <w:style w:type="paragraph" w:styleId="StandardWeb">
    <w:name w:val="Normal (Web)"/>
    <w:basedOn w:val="Standard"/>
    <w:uiPriority w:val="99"/>
    <w:semiHidden/>
    <w:unhideWhenUsed/>
    <w:rsid w:val="00CE3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52</Words>
  <Characters>346</Characters>
  <Application>Microsoft Office Word</Application>
  <DocSecurity>0</DocSecurity>
  <Lines>16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Staffler Dr. Alex</dc:creator>
  <cp:keywords/>
  <dc:description/>
  <cp:lastModifiedBy>Reichhalter Marion</cp:lastModifiedBy>
  <cp:revision>3</cp:revision>
  <dcterms:created xsi:type="dcterms:W3CDTF">2026-02-11T06:43:00Z</dcterms:created>
  <dcterms:modified xsi:type="dcterms:W3CDTF">2026-02-16T13:52:00Z</dcterms:modified>
</cp:coreProperties>
</file>