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
        <w:tblW w:w="0" w:type="auto"/>
        <w:tblLook w:val="04A0" w:firstRow="1" w:lastRow="0" w:firstColumn="1" w:lastColumn="0" w:noHBand="0" w:noVBand="1"/>
      </w:tblPr>
      <w:tblGrid>
        <w:gridCol w:w="4431"/>
        <w:gridCol w:w="4631"/>
      </w:tblGrid>
      <w:tr w:rsidR="007141AA" w:rsidRPr="00BB150D" w14:paraId="7F31AB69" w14:textId="77777777" w:rsidTr="007141AA">
        <w:tc>
          <w:tcPr>
            <w:tcW w:w="4431" w:type="dxa"/>
          </w:tcPr>
          <w:p w14:paraId="086C6230" w14:textId="77777777" w:rsidR="007141AA" w:rsidRDefault="007141AA" w:rsidP="00E92979">
            <w:pPr>
              <w:spacing w:before="240"/>
              <w:jc w:val="center"/>
              <w:rPr>
                <w:rFonts w:ascii="Verdana" w:hAnsi="Verdana"/>
                <w:b/>
                <w:bCs/>
                <w:color w:val="000000"/>
                <w:sz w:val="18"/>
                <w:szCs w:val="18"/>
              </w:rPr>
            </w:pPr>
            <w:r w:rsidRPr="008E2A1A">
              <w:rPr>
                <w:rFonts w:ascii="Verdana" w:hAnsi="Verdana"/>
                <w:b/>
                <w:bCs/>
                <w:color w:val="000000"/>
                <w:sz w:val="18"/>
                <w:szCs w:val="18"/>
              </w:rPr>
              <w:t xml:space="preserve">PROVA SCRITTA: </w:t>
            </w:r>
          </w:p>
          <w:p w14:paraId="40FF7FF6" w14:textId="77777777" w:rsidR="007141AA" w:rsidRDefault="007141AA" w:rsidP="00E92979">
            <w:pPr>
              <w:jc w:val="center"/>
              <w:rPr>
                <w:rFonts w:ascii="Verdana" w:hAnsi="Verdana"/>
                <w:b/>
                <w:bCs/>
                <w:color w:val="000000"/>
                <w:sz w:val="18"/>
                <w:szCs w:val="18"/>
              </w:rPr>
            </w:pPr>
            <w:r w:rsidRPr="008E2A1A">
              <w:rPr>
                <w:rFonts w:ascii="Verdana" w:hAnsi="Verdana"/>
                <w:b/>
                <w:bCs/>
                <w:color w:val="000000"/>
                <w:sz w:val="18"/>
                <w:szCs w:val="18"/>
              </w:rPr>
              <w:t>voto minimo 34/50 – 1h</w:t>
            </w:r>
          </w:p>
          <w:p w14:paraId="24DCE6DF" w14:textId="77777777" w:rsidR="007141AA" w:rsidRPr="008E2A1A" w:rsidRDefault="007141AA" w:rsidP="00E92979">
            <w:pPr>
              <w:jc w:val="center"/>
              <w:rPr>
                <w:rFonts w:ascii="Verdana" w:hAnsi="Verdana"/>
                <w:b/>
                <w:bCs/>
                <w:color w:val="000000"/>
                <w:sz w:val="18"/>
                <w:szCs w:val="18"/>
              </w:rPr>
            </w:pPr>
          </w:p>
          <w:p w14:paraId="4991BF12" w14:textId="77777777" w:rsidR="007141AA" w:rsidRPr="006D537B" w:rsidRDefault="007141AA" w:rsidP="00E92979">
            <w:pPr>
              <w:jc w:val="center"/>
              <w:rPr>
                <w:rFonts w:ascii="Verdana" w:hAnsi="Verdana"/>
                <w:b/>
                <w:bCs/>
                <w:u w:val="single"/>
              </w:rPr>
            </w:pPr>
            <w:r w:rsidRPr="00A77429">
              <w:rPr>
                <w:rFonts w:ascii="Verdana" w:hAnsi="Verdana"/>
                <w:b/>
                <w:bCs/>
                <w:color w:val="000000"/>
                <w:sz w:val="24"/>
                <w:szCs w:val="24"/>
              </w:rPr>
              <w:t xml:space="preserve">BUSTA </w:t>
            </w:r>
            <w:r>
              <w:rPr>
                <w:rFonts w:ascii="Verdana" w:hAnsi="Verdana"/>
                <w:b/>
                <w:bCs/>
                <w:color w:val="000000"/>
                <w:sz w:val="24"/>
                <w:szCs w:val="24"/>
              </w:rPr>
              <w:t>2</w:t>
            </w:r>
          </w:p>
        </w:tc>
        <w:tc>
          <w:tcPr>
            <w:tcW w:w="4631" w:type="dxa"/>
          </w:tcPr>
          <w:p w14:paraId="775BE902" w14:textId="77777777" w:rsidR="007141AA" w:rsidRPr="00FE4FB3" w:rsidRDefault="007141AA" w:rsidP="00E92979">
            <w:pPr>
              <w:spacing w:before="240"/>
              <w:jc w:val="center"/>
              <w:rPr>
                <w:rFonts w:ascii="Verdana" w:hAnsi="Verdana"/>
                <w:b/>
                <w:bCs/>
                <w:color w:val="000000"/>
                <w:sz w:val="18"/>
                <w:szCs w:val="18"/>
                <w:lang w:val="de-DE"/>
              </w:rPr>
            </w:pPr>
            <w:r w:rsidRPr="00FE4FB3">
              <w:rPr>
                <w:rFonts w:ascii="Verdana" w:hAnsi="Verdana"/>
                <w:b/>
                <w:bCs/>
                <w:color w:val="000000"/>
                <w:sz w:val="18"/>
                <w:szCs w:val="18"/>
                <w:lang w:val="de-DE"/>
              </w:rPr>
              <w:t xml:space="preserve">SCHRIFTLICHE PRÜFUNG: </w:t>
            </w:r>
          </w:p>
          <w:p w14:paraId="1C06D8E8" w14:textId="77777777" w:rsidR="007141AA" w:rsidRPr="00FE4FB3" w:rsidRDefault="007141AA" w:rsidP="00E92979">
            <w:pPr>
              <w:jc w:val="center"/>
              <w:rPr>
                <w:rFonts w:ascii="Verdana" w:hAnsi="Verdana"/>
                <w:b/>
                <w:bCs/>
                <w:color w:val="000000"/>
                <w:sz w:val="18"/>
                <w:szCs w:val="18"/>
                <w:lang w:val="de-DE"/>
              </w:rPr>
            </w:pPr>
            <w:r w:rsidRPr="00FE4FB3">
              <w:rPr>
                <w:rFonts w:ascii="Verdana" w:hAnsi="Verdana"/>
                <w:b/>
                <w:bCs/>
                <w:color w:val="000000"/>
                <w:sz w:val="18"/>
                <w:szCs w:val="18"/>
                <w:lang w:val="de-DE"/>
              </w:rPr>
              <w:t>Mindestpunktzahl 34/50 – 1h</w:t>
            </w:r>
          </w:p>
          <w:p w14:paraId="4DBBF467" w14:textId="77777777" w:rsidR="007141AA" w:rsidRPr="00FE4FB3" w:rsidRDefault="007141AA" w:rsidP="00E92979">
            <w:pPr>
              <w:jc w:val="center"/>
              <w:rPr>
                <w:rFonts w:ascii="Verdana" w:hAnsi="Verdana"/>
                <w:b/>
                <w:bCs/>
                <w:color w:val="000000"/>
                <w:sz w:val="18"/>
                <w:szCs w:val="18"/>
                <w:lang w:val="de-DE"/>
              </w:rPr>
            </w:pPr>
          </w:p>
          <w:p w14:paraId="3E9BEF21" w14:textId="77777777" w:rsidR="007141AA" w:rsidRPr="00FE4FB3" w:rsidRDefault="007141AA" w:rsidP="00E92979">
            <w:pPr>
              <w:widowControl w:val="0"/>
              <w:suppressAutoHyphens/>
              <w:spacing w:after="180"/>
              <w:jc w:val="center"/>
              <w:rPr>
                <w:rFonts w:ascii="Verdana" w:eastAsia="Calibri" w:hAnsi="Verdana" w:cs="Arial"/>
                <w:b/>
                <w:bCs/>
                <w:color w:val="000000"/>
                <w:kern w:val="2"/>
                <w:u w:val="single"/>
                <w:lang w:val="de-DE" w:eastAsia="it-IT"/>
              </w:rPr>
            </w:pPr>
            <w:r w:rsidRPr="00FE4FB3">
              <w:rPr>
                <w:rFonts w:ascii="Verdana" w:hAnsi="Verdana"/>
                <w:b/>
                <w:bCs/>
                <w:color w:val="000000"/>
                <w:sz w:val="24"/>
                <w:szCs w:val="24"/>
                <w:lang w:val="de-DE"/>
              </w:rPr>
              <w:t>KUVERT 2</w:t>
            </w:r>
          </w:p>
        </w:tc>
      </w:tr>
      <w:tr w:rsidR="007141AA" w:rsidRPr="00BB150D" w14:paraId="1911578D" w14:textId="77777777" w:rsidTr="007141AA">
        <w:tc>
          <w:tcPr>
            <w:tcW w:w="4431" w:type="dxa"/>
          </w:tcPr>
          <w:p w14:paraId="2F89E6F6" w14:textId="77777777" w:rsidR="007141AA" w:rsidRPr="006D537B" w:rsidRDefault="007141AA" w:rsidP="00E92979">
            <w:pPr>
              <w:spacing w:before="240" w:after="240"/>
              <w:jc w:val="center"/>
              <w:rPr>
                <w:rFonts w:ascii="Verdana" w:hAnsi="Verdana"/>
                <w:b/>
                <w:bCs/>
                <w:u w:val="single"/>
              </w:rPr>
            </w:pPr>
            <w:bookmarkStart w:id="0" w:name="_Hlk130905339"/>
            <w:r w:rsidRPr="006D537B">
              <w:rPr>
                <w:rFonts w:ascii="Verdana" w:hAnsi="Verdana"/>
                <w:b/>
                <w:bCs/>
                <w:u w:val="single"/>
              </w:rPr>
              <w:t>2,5 punti per ogni risposta corretta</w:t>
            </w:r>
          </w:p>
        </w:tc>
        <w:tc>
          <w:tcPr>
            <w:tcW w:w="4631" w:type="dxa"/>
          </w:tcPr>
          <w:p w14:paraId="586E431B" w14:textId="77777777" w:rsidR="007141AA" w:rsidRPr="00FE4FB3" w:rsidRDefault="007141AA" w:rsidP="00E92979">
            <w:pPr>
              <w:widowControl w:val="0"/>
              <w:suppressAutoHyphens/>
              <w:spacing w:before="240" w:after="240"/>
              <w:jc w:val="center"/>
              <w:rPr>
                <w:rFonts w:ascii="Verdana" w:eastAsia="Calibri" w:hAnsi="Verdana" w:cs="Arial"/>
                <w:b/>
                <w:bCs/>
                <w:color w:val="000000"/>
                <w:kern w:val="2"/>
                <w:u w:val="single"/>
                <w:lang w:val="de-DE" w:eastAsia="it-IT"/>
              </w:rPr>
            </w:pPr>
            <w:r w:rsidRPr="00FE4FB3">
              <w:rPr>
                <w:rFonts w:ascii="Verdana" w:eastAsia="Calibri" w:hAnsi="Verdana" w:cs="Arial"/>
                <w:b/>
                <w:bCs/>
                <w:color w:val="000000"/>
                <w:kern w:val="2"/>
                <w:u w:val="single"/>
                <w:lang w:val="de-DE" w:eastAsia="it-IT"/>
              </w:rPr>
              <w:t>2,5 Punkte für jede richtige Antwort</w:t>
            </w:r>
          </w:p>
        </w:tc>
      </w:tr>
      <w:tr w:rsidR="007141AA" w:rsidRPr="00BB150D" w14:paraId="0E0CD9BC" w14:textId="77777777" w:rsidTr="007141AA">
        <w:trPr>
          <w:trHeight w:val="2494"/>
        </w:trPr>
        <w:tc>
          <w:tcPr>
            <w:tcW w:w="4431" w:type="dxa"/>
          </w:tcPr>
          <w:p w14:paraId="49586F8C" w14:textId="77777777" w:rsidR="007141AA" w:rsidRPr="009D2276" w:rsidRDefault="007141AA" w:rsidP="007141AA">
            <w:pPr>
              <w:pStyle w:val="Listenabsatz"/>
              <w:numPr>
                <w:ilvl w:val="0"/>
                <w:numId w:val="3"/>
              </w:numPr>
              <w:spacing w:before="40" w:after="40"/>
              <w:rPr>
                <w:rFonts w:ascii="Verdana" w:hAnsi="Verdana"/>
                <w:color w:val="000000" w:themeColor="text1"/>
                <w:sz w:val="18"/>
                <w:szCs w:val="18"/>
              </w:rPr>
            </w:pPr>
            <w:r w:rsidRPr="009D2276">
              <w:rPr>
                <w:rFonts w:ascii="Verdana" w:hAnsi="Verdana"/>
                <w:color w:val="000000" w:themeColor="text1"/>
                <w:sz w:val="18"/>
                <w:szCs w:val="18"/>
              </w:rPr>
              <w:t xml:space="preserve">Nel trattamento dei dati personali (privacy) </w:t>
            </w:r>
          </w:p>
          <w:p w14:paraId="60BC37F5" w14:textId="77777777" w:rsidR="007141AA" w:rsidRPr="009D2276" w:rsidRDefault="007141AA" w:rsidP="007141AA">
            <w:pPr>
              <w:pStyle w:val="Listenabsatz"/>
              <w:spacing w:before="40" w:after="40"/>
              <w:ind w:left="360"/>
              <w:rPr>
                <w:rFonts w:ascii="Verdana" w:hAnsi="Verdana"/>
                <w:color w:val="000000" w:themeColor="text1"/>
                <w:sz w:val="18"/>
                <w:szCs w:val="18"/>
              </w:rPr>
            </w:pPr>
            <w:r w:rsidRPr="009D2276">
              <w:rPr>
                <w:rFonts w:ascii="Verdana" w:hAnsi="Verdana"/>
                <w:color w:val="000000" w:themeColor="text1"/>
                <w:sz w:val="18"/>
                <w:szCs w:val="18"/>
              </w:rPr>
              <w:t xml:space="preserve">in uno studio clinico </w:t>
            </w:r>
          </w:p>
          <w:p w14:paraId="2FBB93A3" w14:textId="77777777" w:rsidR="007141AA" w:rsidRPr="009D2276" w:rsidRDefault="007141AA" w:rsidP="007141AA">
            <w:pPr>
              <w:spacing w:before="40" w:after="40"/>
              <w:rPr>
                <w:rFonts w:ascii="Verdana" w:hAnsi="Verdana"/>
                <w:color w:val="000000" w:themeColor="text1"/>
                <w:sz w:val="18"/>
                <w:szCs w:val="18"/>
              </w:rPr>
            </w:pPr>
          </w:p>
          <w:p w14:paraId="4A1BA1B1" w14:textId="77777777" w:rsidR="007141AA" w:rsidRPr="009D2276" w:rsidRDefault="007141AA" w:rsidP="007141AA">
            <w:pPr>
              <w:pStyle w:val="Listenabsatz"/>
              <w:numPr>
                <w:ilvl w:val="0"/>
                <w:numId w:val="2"/>
              </w:numPr>
              <w:spacing w:before="40" w:after="40"/>
              <w:rPr>
                <w:rFonts w:ascii="Verdana" w:hAnsi="Verdana"/>
                <w:color w:val="000000" w:themeColor="text1"/>
                <w:sz w:val="18"/>
                <w:szCs w:val="18"/>
              </w:rPr>
            </w:pPr>
            <w:r w:rsidRPr="009D2276">
              <w:rPr>
                <w:rFonts w:ascii="Verdana" w:hAnsi="Verdana"/>
                <w:color w:val="000000" w:themeColor="text1"/>
                <w:sz w:val="18"/>
                <w:szCs w:val="18"/>
              </w:rPr>
              <w:t>il nome e cognome del paziente vengono inviati sempre al promotore per il controllo.</w:t>
            </w:r>
          </w:p>
          <w:p w14:paraId="2116D619" w14:textId="77777777" w:rsidR="007141AA" w:rsidRPr="009D2276" w:rsidRDefault="007141AA" w:rsidP="007141AA">
            <w:pPr>
              <w:pStyle w:val="Listenabsatz"/>
              <w:numPr>
                <w:ilvl w:val="0"/>
                <w:numId w:val="2"/>
              </w:numPr>
              <w:spacing w:before="40" w:after="40"/>
              <w:rPr>
                <w:rFonts w:ascii="Verdana" w:hAnsi="Verdana"/>
                <w:color w:val="000000" w:themeColor="text1"/>
                <w:sz w:val="18"/>
                <w:szCs w:val="18"/>
              </w:rPr>
            </w:pPr>
            <w:r w:rsidRPr="009D2276">
              <w:rPr>
                <w:rFonts w:ascii="Verdana" w:hAnsi="Verdana"/>
                <w:color w:val="000000" w:themeColor="text1"/>
                <w:sz w:val="18"/>
                <w:szCs w:val="18"/>
              </w:rPr>
              <w:t xml:space="preserve">i dati vengono solitamente </w:t>
            </w:r>
            <w:proofErr w:type="spellStart"/>
            <w:r w:rsidRPr="009D2276">
              <w:rPr>
                <w:rFonts w:ascii="Verdana" w:hAnsi="Verdana"/>
                <w:color w:val="000000" w:themeColor="text1"/>
                <w:sz w:val="18"/>
                <w:szCs w:val="18"/>
              </w:rPr>
              <w:t>pseudonimizzati</w:t>
            </w:r>
            <w:proofErr w:type="spellEnd"/>
            <w:r w:rsidRPr="009D2276">
              <w:rPr>
                <w:rFonts w:ascii="Verdana" w:hAnsi="Verdana"/>
                <w:color w:val="000000" w:themeColor="text1"/>
                <w:sz w:val="18"/>
                <w:szCs w:val="18"/>
              </w:rPr>
              <w:t xml:space="preserve"> (sostituiti da un codice numerico) per proteggere l’identità del soggetto.</w:t>
            </w:r>
          </w:p>
          <w:p w14:paraId="04204BE9" w14:textId="77777777" w:rsidR="007141AA" w:rsidRPr="009D2276" w:rsidRDefault="007141AA" w:rsidP="007141AA">
            <w:pPr>
              <w:pStyle w:val="Listenabsatz"/>
              <w:numPr>
                <w:ilvl w:val="0"/>
                <w:numId w:val="2"/>
              </w:numPr>
              <w:spacing w:before="40" w:after="40"/>
              <w:rPr>
                <w:rFonts w:ascii="Verdana" w:hAnsi="Verdana"/>
                <w:color w:val="000000" w:themeColor="text1"/>
                <w:sz w:val="18"/>
                <w:szCs w:val="18"/>
              </w:rPr>
            </w:pPr>
            <w:r w:rsidRPr="009D2276">
              <w:rPr>
                <w:rFonts w:ascii="Verdana" w:hAnsi="Verdana"/>
                <w:color w:val="000000" w:themeColor="text1"/>
                <w:sz w:val="18"/>
                <w:szCs w:val="18"/>
              </w:rPr>
              <w:t>la privacy non è importante se il farmaco funziona bene.</w:t>
            </w:r>
          </w:p>
          <w:p w14:paraId="660CE06A" w14:textId="77777777" w:rsidR="007141AA" w:rsidRPr="009D2276" w:rsidRDefault="007141AA" w:rsidP="007141AA">
            <w:pPr>
              <w:pStyle w:val="Listenabsatz"/>
              <w:numPr>
                <w:ilvl w:val="0"/>
                <w:numId w:val="2"/>
              </w:numPr>
              <w:spacing w:before="40" w:after="40"/>
              <w:rPr>
                <w:rFonts w:ascii="Verdana" w:hAnsi="Verdana"/>
                <w:color w:val="000000" w:themeColor="text1"/>
                <w:sz w:val="18"/>
                <w:szCs w:val="18"/>
              </w:rPr>
            </w:pPr>
            <w:r w:rsidRPr="009D2276">
              <w:rPr>
                <w:rFonts w:ascii="Verdana" w:hAnsi="Verdana"/>
                <w:color w:val="000000" w:themeColor="text1"/>
                <w:sz w:val="18"/>
                <w:szCs w:val="18"/>
              </w:rPr>
              <w:t>solo il Comitato Etico può conoscere l’indirizzo di casa del paziente.</w:t>
            </w:r>
          </w:p>
          <w:p w14:paraId="170A3A3F" w14:textId="77777777" w:rsidR="007141AA" w:rsidRPr="009D2276" w:rsidRDefault="007141AA" w:rsidP="007141AA">
            <w:pPr>
              <w:spacing w:before="40" w:after="40"/>
              <w:rPr>
                <w:rFonts w:ascii="Verdana" w:hAnsi="Verdana"/>
                <w:color w:val="000000" w:themeColor="text1"/>
                <w:sz w:val="18"/>
                <w:szCs w:val="18"/>
              </w:rPr>
            </w:pPr>
          </w:p>
        </w:tc>
        <w:tc>
          <w:tcPr>
            <w:tcW w:w="4631" w:type="dxa"/>
          </w:tcPr>
          <w:p w14:paraId="7E694066" w14:textId="77777777" w:rsidR="007141AA" w:rsidRPr="009D2276" w:rsidRDefault="007141AA" w:rsidP="007141AA">
            <w:pPr>
              <w:pStyle w:val="Listenabsatz"/>
              <w:numPr>
                <w:ilvl w:val="0"/>
                <w:numId w:val="18"/>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Bei der Verarbeitung personenbezogener Daten (Datenschutz) in einer klinischen Studie </w:t>
            </w:r>
          </w:p>
          <w:p w14:paraId="26D88E21" w14:textId="77777777" w:rsidR="007141AA" w:rsidRPr="009D2276" w:rsidRDefault="007141AA" w:rsidP="007141AA">
            <w:pPr>
              <w:spacing w:before="40" w:after="40"/>
              <w:rPr>
                <w:rFonts w:ascii="Verdana" w:hAnsi="Verdana"/>
                <w:color w:val="000000" w:themeColor="text1"/>
                <w:sz w:val="18"/>
                <w:szCs w:val="18"/>
                <w:lang w:val="de-DE"/>
              </w:rPr>
            </w:pPr>
          </w:p>
          <w:p w14:paraId="5CD1523E" w14:textId="77777777" w:rsidR="007141AA" w:rsidRPr="009D2276" w:rsidRDefault="007141AA" w:rsidP="007141AA">
            <w:pPr>
              <w:pStyle w:val="Listenabsatz"/>
              <w:numPr>
                <w:ilvl w:val="0"/>
                <w:numId w:val="19"/>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wird der Vor- und Nachname der Patientin/</w:t>
            </w:r>
            <w:r w:rsidRPr="009D2276">
              <w:rPr>
                <w:rFonts w:ascii="Verdana" w:hAnsi="Verdana"/>
                <w:color w:val="000000" w:themeColor="text1"/>
                <w:sz w:val="18"/>
                <w:szCs w:val="18"/>
                <w:lang w:val="de-DE"/>
              </w:rPr>
              <w:br/>
              <w:t>des Patienten stets zur Kontrolle an den Sponsor übermittelt.</w:t>
            </w:r>
          </w:p>
          <w:p w14:paraId="654CEE96" w14:textId="77777777" w:rsidR="007141AA" w:rsidRPr="009D2276" w:rsidRDefault="007141AA" w:rsidP="007141AA">
            <w:pPr>
              <w:pStyle w:val="Listenabsatz"/>
              <w:numPr>
                <w:ilvl w:val="0"/>
                <w:numId w:val="19"/>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werden die Daten in der Regel pseudonymisiert (durch einen Code ersetzt), um die Identität der Person </w:t>
            </w:r>
            <w:r w:rsidRPr="009D2276">
              <w:rPr>
                <w:rFonts w:ascii="Verdana" w:hAnsi="Verdana"/>
                <w:color w:val="000000" w:themeColor="text1"/>
                <w:sz w:val="18"/>
                <w:szCs w:val="18"/>
                <w:lang w:val="de-DE"/>
              </w:rPr>
              <w:br/>
              <w:t>zu schützen.</w:t>
            </w:r>
          </w:p>
          <w:p w14:paraId="5369D711" w14:textId="77777777" w:rsidR="007141AA" w:rsidRPr="009D2276" w:rsidRDefault="007141AA" w:rsidP="007141AA">
            <w:pPr>
              <w:pStyle w:val="Listenabsatz"/>
              <w:numPr>
                <w:ilvl w:val="0"/>
                <w:numId w:val="19"/>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ist der Datenschutz nicht wichtig, wenn das Arzneimittel gut wirkt.</w:t>
            </w:r>
          </w:p>
          <w:p w14:paraId="1E6C9A91" w14:textId="77777777" w:rsidR="007141AA" w:rsidRPr="009D2276" w:rsidRDefault="007141AA" w:rsidP="007141AA">
            <w:pPr>
              <w:pStyle w:val="Listenabsatz"/>
              <w:numPr>
                <w:ilvl w:val="0"/>
                <w:numId w:val="19"/>
              </w:numPr>
              <w:spacing w:before="40" w:after="40"/>
              <w:rPr>
                <w:rFonts w:ascii="Verdana" w:hAnsi="Verdana"/>
                <w:color w:val="000000" w:themeColor="text1"/>
                <w:sz w:val="18"/>
                <w:szCs w:val="18"/>
                <w:lang w:val="de-DE"/>
              </w:rPr>
            </w:pPr>
            <w:proofErr w:type="gramStart"/>
            <w:r w:rsidRPr="009D2276">
              <w:rPr>
                <w:rFonts w:ascii="Verdana" w:hAnsi="Verdana"/>
                <w:color w:val="000000" w:themeColor="text1"/>
                <w:sz w:val="18"/>
                <w:szCs w:val="18"/>
                <w:lang w:val="de-DE"/>
              </w:rPr>
              <w:t>darf</w:t>
            </w:r>
            <w:proofErr w:type="gramEnd"/>
            <w:r w:rsidRPr="009D2276">
              <w:rPr>
                <w:rFonts w:ascii="Verdana" w:hAnsi="Verdana"/>
                <w:color w:val="000000" w:themeColor="text1"/>
                <w:sz w:val="18"/>
                <w:szCs w:val="18"/>
                <w:lang w:val="de-DE"/>
              </w:rPr>
              <w:t xml:space="preserve"> nur das Ethikkomitee die Privatadresse der Patientin/des Patienten kennen.</w:t>
            </w:r>
          </w:p>
          <w:p w14:paraId="47727C06" w14:textId="77777777" w:rsidR="007141AA" w:rsidRPr="009D2276" w:rsidRDefault="007141AA" w:rsidP="007141AA">
            <w:pPr>
              <w:spacing w:before="40" w:after="40"/>
              <w:rPr>
                <w:rFonts w:ascii="Verdana" w:hAnsi="Verdana"/>
                <w:color w:val="000000" w:themeColor="text1"/>
                <w:sz w:val="18"/>
                <w:szCs w:val="18"/>
                <w:highlight w:val="cyan"/>
                <w:lang w:val="de-DE"/>
              </w:rPr>
            </w:pPr>
          </w:p>
        </w:tc>
      </w:tr>
      <w:tr w:rsidR="007141AA" w:rsidRPr="00BB150D" w14:paraId="5195EFA2" w14:textId="77777777" w:rsidTr="007141AA">
        <w:tc>
          <w:tcPr>
            <w:tcW w:w="4431" w:type="dxa"/>
          </w:tcPr>
          <w:p w14:paraId="1E09B5D3" w14:textId="1AF0F3A8" w:rsidR="007141AA" w:rsidRPr="009D2276" w:rsidRDefault="007141AA" w:rsidP="007141AA">
            <w:pPr>
              <w:pStyle w:val="Listenabsatz"/>
              <w:numPr>
                <w:ilvl w:val="0"/>
                <w:numId w:val="18"/>
              </w:numPr>
              <w:spacing w:before="40" w:after="40"/>
              <w:rPr>
                <w:rFonts w:ascii="Verdana" w:hAnsi="Verdana"/>
                <w:color w:val="000000" w:themeColor="text1"/>
                <w:sz w:val="18"/>
                <w:szCs w:val="18"/>
              </w:rPr>
            </w:pPr>
            <w:r w:rsidRPr="009D2276">
              <w:rPr>
                <w:rFonts w:ascii="Verdana" w:hAnsi="Verdana"/>
                <w:color w:val="000000" w:themeColor="text1"/>
                <w:sz w:val="18"/>
                <w:szCs w:val="18"/>
              </w:rPr>
              <w:t>Ai sensi della normativa vigente, i seguenti atti regolano la corretta gestione delle informative e del trattamento dei dati in ambito di ricerca clinica, ad esclusione di:</w:t>
            </w:r>
          </w:p>
          <w:p w14:paraId="75911FCA" w14:textId="77777777" w:rsidR="007141AA" w:rsidRPr="009D2276" w:rsidRDefault="007141AA" w:rsidP="007141AA">
            <w:pPr>
              <w:spacing w:before="40" w:after="40"/>
              <w:rPr>
                <w:rFonts w:ascii="Verdana" w:hAnsi="Verdana"/>
                <w:color w:val="000000" w:themeColor="text1"/>
                <w:sz w:val="18"/>
                <w:szCs w:val="18"/>
              </w:rPr>
            </w:pPr>
          </w:p>
          <w:p w14:paraId="5B7D74CD" w14:textId="77777777" w:rsidR="007141AA" w:rsidRPr="009D2276" w:rsidRDefault="007141AA" w:rsidP="007141AA">
            <w:pPr>
              <w:pStyle w:val="Listenabsatz"/>
              <w:numPr>
                <w:ilvl w:val="0"/>
                <w:numId w:val="4"/>
              </w:numPr>
              <w:spacing w:before="40" w:after="40"/>
              <w:rPr>
                <w:rFonts w:ascii="Verdana" w:hAnsi="Verdana"/>
                <w:color w:val="000000" w:themeColor="text1"/>
                <w:sz w:val="18"/>
                <w:szCs w:val="18"/>
              </w:rPr>
            </w:pPr>
            <w:r w:rsidRPr="009D2276">
              <w:rPr>
                <w:rFonts w:ascii="Verdana" w:hAnsi="Verdana"/>
                <w:color w:val="000000" w:themeColor="text1"/>
                <w:sz w:val="18"/>
                <w:szCs w:val="18"/>
              </w:rPr>
              <w:t xml:space="preserve">Regolamento (UE) 2016/679 relativo alla protezione delle persone fisiche con riguardo </w:t>
            </w:r>
            <w:r w:rsidRPr="009D2276">
              <w:rPr>
                <w:rFonts w:ascii="Verdana" w:hAnsi="Verdana"/>
                <w:color w:val="000000" w:themeColor="text1"/>
                <w:sz w:val="18"/>
                <w:szCs w:val="18"/>
              </w:rPr>
              <w:br/>
              <w:t>al trattamento dei dati personali (GDPR)</w:t>
            </w:r>
          </w:p>
          <w:p w14:paraId="76F6D661" w14:textId="77777777" w:rsidR="007141AA" w:rsidRPr="009D2276" w:rsidRDefault="007141AA" w:rsidP="007141AA">
            <w:pPr>
              <w:pStyle w:val="Listenabsatz"/>
              <w:numPr>
                <w:ilvl w:val="0"/>
                <w:numId w:val="4"/>
              </w:numPr>
              <w:spacing w:before="40" w:after="40"/>
              <w:rPr>
                <w:rFonts w:ascii="Verdana" w:hAnsi="Verdana"/>
                <w:color w:val="000000" w:themeColor="text1"/>
                <w:sz w:val="18"/>
                <w:szCs w:val="18"/>
              </w:rPr>
            </w:pPr>
            <w:r w:rsidRPr="009D2276">
              <w:rPr>
                <w:rFonts w:ascii="Verdana" w:hAnsi="Verdana"/>
                <w:color w:val="000000" w:themeColor="text1"/>
                <w:sz w:val="18"/>
                <w:szCs w:val="18"/>
              </w:rPr>
              <w:t>Regolamento (UE) 536/2014 sulla sperimentazione clinica di medicinali per uso umano</w:t>
            </w:r>
          </w:p>
          <w:p w14:paraId="768B3561" w14:textId="77777777" w:rsidR="007141AA" w:rsidRPr="009D2276" w:rsidRDefault="007141AA" w:rsidP="007141AA">
            <w:pPr>
              <w:pStyle w:val="Listenabsatz"/>
              <w:numPr>
                <w:ilvl w:val="0"/>
                <w:numId w:val="4"/>
              </w:numPr>
              <w:spacing w:before="40" w:after="40"/>
              <w:rPr>
                <w:rFonts w:ascii="Verdana" w:hAnsi="Verdana"/>
                <w:color w:val="000000" w:themeColor="text1"/>
                <w:sz w:val="18"/>
                <w:szCs w:val="18"/>
              </w:rPr>
            </w:pPr>
            <w:r w:rsidRPr="009D2276">
              <w:rPr>
                <w:rFonts w:ascii="Verdana" w:hAnsi="Verdana"/>
                <w:color w:val="000000" w:themeColor="text1"/>
                <w:sz w:val="18"/>
                <w:szCs w:val="18"/>
              </w:rPr>
              <w:t>Determina AIFA n. 809/2015 relativa ai requisiti minimi per l’autocertificazione dei centri di Fase I</w:t>
            </w:r>
          </w:p>
          <w:p w14:paraId="558BCB0A" w14:textId="77777777" w:rsidR="007141AA" w:rsidRPr="009D2276" w:rsidRDefault="007141AA" w:rsidP="007141AA">
            <w:pPr>
              <w:pStyle w:val="Listenabsatz"/>
              <w:numPr>
                <w:ilvl w:val="0"/>
                <w:numId w:val="4"/>
              </w:numPr>
              <w:spacing w:before="40" w:after="40"/>
              <w:rPr>
                <w:rFonts w:ascii="Verdana" w:hAnsi="Verdana"/>
                <w:color w:val="000000" w:themeColor="text1"/>
                <w:sz w:val="18"/>
                <w:szCs w:val="18"/>
              </w:rPr>
            </w:pPr>
            <w:proofErr w:type="spellStart"/>
            <w:r w:rsidRPr="009D2276">
              <w:rPr>
                <w:rFonts w:ascii="Verdana" w:hAnsi="Verdana"/>
                <w:color w:val="000000" w:themeColor="text1"/>
                <w:sz w:val="18"/>
                <w:szCs w:val="18"/>
              </w:rPr>
              <w:t>D.Lgs.</w:t>
            </w:r>
            <w:proofErr w:type="spellEnd"/>
            <w:r w:rsidRPr="009D2276">
              <w:rPr>
                <w:rFonts w:ascii="Verdana" w:hAnsi="Verdana"/>
                <w:color w:val="000000" w:themeColor="text1"/>
                <w:sz w:val="18"/>
                <w:szCs w:val="18"/>
              </w:rPr>
              <w:t xml:space="preserve"> 196/2003 e </w:t>
            </w:r>
            <w:proofErr w:type="spellStart"/>
            <w:r w:rsidRPr="009D2276">
              <w:rPr>
                <w:rFonts w:ascii="Verdana" w:hAnsi="Verdana"/>
                <w:color w:val="000000" w:themeColor="text1"/>
                <w:sz w:val="18"/>
                <w:szCs w:val="18"/>
              </w:rPr>
              <w:t>s.m.i.</w:t>
            </w:r>
            <w:proofErr w:type="spellEnd"/>
            <w:r w:rsidRPr="009D2276">
              <w:rPr>
                <w:rFonts w:ascii="Verdana" w:hAnsi="Verdana"/>
                <w:color w:val="000000" w:themeColor="text1"/>
                <w:sz w:val="18"/>
                <w:szCs w:val="18"/>
              </w:rPr>
              <w:t xml:space="preserve"> (Codice in materia </w:t>
            </w:r>
            <w:r w:rsidRPr="009D2276">
              <w:rPr>
                <w:rFonts w:ascii="Verdana" w:hAnsi="Verdana"/>
                <w:color w:val="000000" w:themeColor="text1"/>
                <w:sz w:val="18"/>
                <w:szCs w:val="18"/>
              </w:rPr>
              <w:br/>
              <w:t>di protezione dei dati personali) per le parti armonizzate al quadro europeo</w:t>
            </w:r>
          </w:p>
          <w:p w14:paraId="6EF921C3" w14:textId="77777777" w:rsidR="007141AA" w:rsidRPr="009D2276" w:rsidRDefault="007141AA" w:rsidP="007141AA">
            <w:pPr>
              <w:spacing w:before="40" w:after="40"/>
              <w:rPr>
                <w:rFonts w:ascii="Verdana" w:hAnsi="Verdana"/>
                <w:color w:val="000000" w:themeColor="text1"/>
                <w:sz w:val="18"/>
                <w:szCs w:val="18"/>
              </w:rPr>
            </w:pPr>
          </w:p>
        </w:tc>
        <w:tc>
          <w:tcPr>
            <w:tcW w:w="4631" w:type="dxa"/>
          </w:tcPr>
          <w:p w14:paraId="66911B97" w14:textId="77777777" w:rsidR="007141AA" w:rsidRPr="009D2276" w:rsidRDefault="007141AA" w:rsidP="007141AA">
            <w:pPr>
              <w:pStyle w:val="Listenabsatz"/>
              <w:numPr>
                <w:ilvl w:val="0"/>
                <w:numId w:val="20"/>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Gemäß den geltenden Vorschriften regeln die folgenden Rechtsakte den ordnungsgemäßen Umgang mit Informationen und der Datenverarbeitung im Bereich der klinischen Forschung, mit Ausnahme von:</w:t>
            </w:r>
          </w:p>
          <w:p w14:paraId="67DC6378" w14:textId="77777777" w:rsidR="007141AA" w:rsidRPr="009D2276" w:rsidRDefault="007141AA" w:rsidP="007141AA">
            <w:pPr>
              <w:spacing w:before="40" w:after="40"/>
              <w:rPr>
                <w:rFonts w:ascii="Verdana" w:hAnsi="Verdana"/>
                <w:color w:val="000000" w:themeColor="text1"/>
                <w:sz w:val="18"/>
                <w:szCs w:val="18"/>
                <w:lang w:val="de-DE"/>
              </w:rPr>
            </w:pPr>
          </w:p>
          <w:p w14:paraId="0CE0D6DA" w14:textId="77777777" w:rsidR="007141AA" w:rsidRPr="009D2276" w:rsidRDefault="007141AA" w:rsidP="007141AA">
            <w:pPr>
              <w:pStyle w:val="Listenabsatz"/>
              <w:numPr>
                <w:ilvl w:val="0"/>
                <w:numId w:val="21"/>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Verordnung (EU) 2016/679 zum Schutz natürlicher Personen bei der Verarbeitung personenbezogener Daten (DSGVO)</w:t>
            </w:r>
          </w:p>
          <w:p w14:paraId="289F1E06" w14:textId="77777777" w:rsidR="007141AA" w:rsidRPr="009D2276" w:rsidRDefault="007141AA" w:rsidP="007141AA">
            <w:pPr>
              <w:pStyle w:val="Listenabsatz"/>
              <w:numPr>
                <w:ilvl w:val="0"/>
                <w:numId w:val="21"/>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Verordnung (EU) 536/2014 über klinische Prüfungen mit Humanarzneimitteln</w:t>
            </w:r>
          </w:p>
          <w:p w14:paraId="7B4F81D3" w14:textId="77777777" w:rsidR="007141AA" w:rsidRPr="009D2276" w:rsidRDefault="007141AA" w:rsidP="007141AA">
            <w:pPr>
              <w:pStyle w:val="Listenabsatz"/>
              <w:numPr>
                <w:ilvl w:val="0"/>
                <w:numId w:val="21"/>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AIFA-Beschluss Nr. 809/2015 über die Mindestanforderungen für die Selbstzertifizierung von Phase-I-Zentren</w:t>
            </w:r>
          </w:p>
          <w:p w14:paraId="34347DF4" w14:textId="77777777" w:rsidR="007141AA" w:rsidRPr="009D2276" w:rsidRDefault="007141AA" w:rsidP="007141AA">
            <w:pPr>
              <w:pStyle w:val="Listenabsatz"/>
              <w:numPr>
                <w:ilvl w:val="0"/>
                <w:numId w:val="21"/>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Gesetzesvertretendes Dekret 196/2003 in geltender Fassung (Datenschutzkodex) für </w:t>
            </w:r>
            <w:r w:rsidRPr="009D2276">
              <w:rPr>
                <w:rFonts w:ascii="Verdana" w:hAnsi="Verdana"/>
                <w:color w:val="000000" w:themeColor="text1"/>
                <w:sz w:val="18"/>
                <w:szCs w:val="18"/>
                <w:lang w:val="de-DE"/>
              </w:rPr>
              <w:br/>
              <w:t>die Teile, die mit dem europäischen Rahmen harmonisiert sind</w:t>
            </w:r>
          </w:p>
          <w:p w14:paraId="5CD0CEAF" w14:textId="77777777" w:rsidR="007141AA" w:rsidRPr="009D2276" w:rsidRDefault="007141AA" w:rsidP="007141AA">
            <w:pPr>
              <w:spacing w:before="40" w:after="40"/>
              <w:rPr>
                <w:rFonts w:ascii="Verdana" w:hAnsi="Verdana"/>
                <w:color w:val="000000" w:themeColor="text1"/>
                <w:sz w:val="18"/>
                <w:szCs w:val="18"/>
                <w:lang w:val="de-DE"/>
              </w:rPr>
            </w:pPr>
          </w:p>
        </w:tc>
      </w:tr>
    </w:tbl>
    <w:p w14:paraId="240739FD" w14:textId="77777777" w:rsidR="007141AA" w:rsidRDefault="007141AA">
      <w:r>
        <w:br w:type="page"/>
      </w:r>
    </w:p>
    <w:tbl>
      <w:tblPr>
        <w:tblStyle w:val="Tabellenraster"/>
        <w:tblW w:w="0" w:type="auto"/>
        <w:tblLook w:val="04A0" w:firstRow="1" w:lastRow="0" w:firstColumn="1" w:lastColumn="0" w:noHBand="0" w:noVBand="1"/>
      </w:tblPr>
      <w:tblGrid>
        <w:gridCol w:w="4431"/>
        <w:gridCol w:w="4631"/>
      </w:tblGrid>
      <w:tr w:rsidR="007141AA" w:rsidRPr="00BB150D" w14:paraId="5885E4E2" w14:textId="77777777" w:rsidTr="007141AA">
        <w:tc>
          <w:tcPr>
            <w:tcW w:w="4431" w:type="dxa"/>
          </w:tcPr>
          <w:p w14:paraId="0016EE73" w14:textId="29B1C60A" w:rsidR="007141AA" w:rsidRPr="009D2276" w:rsidRDefault="007141AA" w:rsidP="007141AA">
            <w:pPr>
              <w:pStyle w:val="Listenabsatz"/>
              <w:numPr>
                <w:ilvl w:val="0"/>
                <w:numId w:val="20"/>
              </w:numPr>
              <w:rPr>
                <w:rFonts w:ascii="Verdana" w:hAnsi="Verdana"/>
                <w:color w:val="000000" w:themeColor="text1"/>
                <w:sz w:val="18"/>
                <w:szCs w:val="18"/>
              </w:rPr>
            </w:pPr>
            <w:r w:rsidRPr="009D2276">
              <w:rPr>
                <w:rFonts w:ascii="Verdana" w:hAnsi="Verdana"/>
                <w:color w:val="000000" w:themeColor="text1"/>
                <w:sz w:val="18"/>
                <w:szCs w:val="18"/>
              </w:rPr>
              <w:lastRenderedPageBreak/>
              <w:t>Secondo quanto stabilito dal Regolamento (UE) 536/2014, e salvo quanto previsto da altre normative specifiche (come quelle sulla conservazione della cartella clinica), per quanto tempo va conservato il fascicolo permanente della sperimentazione (Trial Master File)?</w:t>
            </w:r>
          </w:p>
          <w:p w14:paraId="0AC66807" w14:textId="77777777" w:rsidR="007141AA" w:rsidRPr="009D2276" w:rsidRDefault="007141AA" w:rsidP="00E92979">
            <w:pPr>
              <w:rPr>
                <w:rFonts w:ascii="Verdana" w:hAnsi="Verdana"/>
                <w:color w:val="000000" w:themeColor="text1"/>
                <w:sz w:val="18"/>
                <w:szCs w:val="18"/>
              </w:rPr>
            </w:pPr>
          </w:p>
          <w:p w14:paraId="78919B80" w14:textId="77777777" w:rsidR="007141AA" w:rsidRPr="009D2276" w:rsidRDefault="007141AA" w:rsidP="007141AA">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 xml:space="preserve">Per almeno </w:t>
            </w:r>
            <w:proofErr w:type="gramStart"/>
            <w:r w:rsidRPr="009D2276">
              <w:rPr>
                <w:rFonts w:ascii="Verdana" w:hAnsi="Verdana"/>
                <w:color w:val="000000" w:themeColor="text1"/>
                <w:sz w:val="18"/>
                <w:szCs w:val="18"/>
              </w:rPr>
              <w:t>7</w:t>
            </w:r>
            <w:proofErr w:type="gramEnd"/>
            <w:r w:rsidRPr="009D2276">
              <w:rPr>
                <w:rFonts w:ascii="Verdana" w:hAnsi="Verdana"/>
                <w:color w:val="000000" w:themeColor="text1"/>
                <w:sz w:val="18"/>
                <w:szCs w:val="18"/>
              </w:rPr>
              <w:t xml:space="preserve"> anni dalla conclusione dello studio, in linea con le normative fiscali europee.</w:t>
            </w:r>
          </w:p>
          <w:p w14:paraId="05076586" w14:textId="77777777" w:rsidR="007141AA" w:rsidRPr="009D2276" w:rsidRDefault="007141AA" w:rsidP="007141AA">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Per almeno 10 anni, come previsto dalla precedente Direttiva 2001/20/CE.</w:t>
            </w:r>
          </w:p>
          <w:p w14:paraId="07CE75DD" w14:textId="77777777" w:rsidR="007141AA" w:rsidRPr="009D2276" w:rsidRDefault="007141AA" w:rsidP="007141AA">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 xml:space="preserve">Per almeno 25 anni dalla conclusione della sperimentazione, garantendo </w:t>
            </w:r>
          </w:p>
          <w:p w14:paraId="168C4AE5" w14:textId="77777777" w:rsidR="007141AA" w:rsidRPr="009D2276" w:rsidRDefault="007141AA" w:rsidP="00E92979">
            <w:pPr>
              <w:pStyle w:val="Listenabsatz"/>
              <w:rPr>
                <w:rFonts w:ascii="Verdana" w:hAnsi="Verdana"/>
                <w:color w:val="000000" w:themeColor="text1"/>
                <w:sz w:val="18"/>
                <w:szCs w:val="18"/>
              </w:rPr>
            </w:pPr>
            <w:r w:rsidRPr="009D2276">
              <w:rPr>
                <w:rFonts w:ascii="Verdana" w:hAnsi="Verdana"/>
                <w:color w:val="000000" w:themeColor="text1"/>
                <w:sz w:val="18"/>
                <w:szCs w:val="18"/>
              </w:rPr>
              <w:t xml:space="preserve">che il contenuto sia archiviato su supporti che ne assicurino l’integrità </w:t>
            </w:r>
          </w:p>
          <w:p w14:paraId="1F220218" w14:textId="77777777" w:rsidR="007141AA" w:rsidRPr="009D2276" w:rsidRDefault="007141AA" w:rsidP="00E92979">
            <w:pPr>
              <w:pStyle w:val="Listenabsatz"/>
              <w:rPr>
                <w:rFonts w:ascii="Verdana" w:hAnsi="Verdana"/>
                <w:color w:val="000000" w:themeColor="text1"/>
                <w:sz w:val="18"/>
                <w:szCs w:val="18"/>
              </w:rPr>
            </w:pPr>
            <w:r w:rsidRPr="009D2276">
              <w:rPr>
                <w:rFonts w:ascii="Verdana" w:hAnsi="Verdana"/>
                <w:color w:val="000000" w:themeColor="text1"/>
                <w:sz w:val="18"/>
                <w:szCs w:val="18"/>
              </w:rPr>
              <w:t>e la leggibilità.</w:t>
            </w:r>
          </w:p>
          <w:p w14:paraId="76B71075" w14:textId="77777777" w:rsidR="007141AA" w:rsidRPr="009D2276" w:rsidRDefault="007141AA" w:rsidP="007141AA">
            <w:pPr>
              <w:pStyle w:val="Listenabsatz"/>
              <w:numPr>
                <w:ilvl w:val="0"/>
                <w:numId w:val="5"/>
              </w:numPr>
              <w:rPr>
                <w:rFonts w:ascii="Verdana" w:hAnsi="Verdana"/>
                <w:color w:val="000000" w:themeColor="text1"/>
                <w:sz w:val="18"/>
                <w:szCs w:val="18"/>
              </w:rPr>
            </w:pPr>
            <w:r w:rsidRPr="009D2276">
              <w:rPr>
                <w:rFonts w:ascii="Verdana" w:hAnsi="Verdana"/>
                <w:color w:val="000000" w:themeColor="text1"/>
                <w:sz w:val="18"/>
                <w:szCs w:val="18"/>
              </w:rPr>
              <w:t>Fino alla scadenza del brevetto del farmaco, dopodiché la documentazione può essere distrutta previo accordo con il promotore.</w:t>
            </w:r>
          </w:p>
          <w:p w14:paraId="67FF4C1E" w14:textId="77777777" w:rsidR="007141AA" w:rsidRPr="009D2276" w:rsidRDefault="007141AA" w:rsidP="00E92979">
            <w:pPr>
              <w:rPr>
                <w:rFonts w:ascii="Verdana" w:hAnsi="Verdana"/>
                <w:color w:val="000000" w:themeColor="text1"/>
                <w:sz w:val="18"/>
                <w:szCs w:val="18"/>
              </w:rPr>
            </w:pPr>
          </w:p>
        </w:tc>
        <w:tc>
          <w:tcPr>
            <w:tcW w:w="4631" w:type="dxa"/>
          </w:tcPr>
          <w:p w14:paraId="4817FF3A" w14:textId="77777777" w:rsidR="007141AA" w:rsidRPr="009D2276" w:rsidRDefault="007141AA" w:rsidP="007141AA">
            <w:pPr>
              <w:pStyle w:val="Listenabsatz"/>
              <w:numPr>
                <w:ilvl w:val="0"/>
                <w:numId w:val="22"/>
              </w:numPr>
              <w:rPr>
                <w:rFonts w:ascii="Verdana" w:hAnsi="Verdana"/>
                <w:color w:val="000000" w:themeColor="text1"/>
                <w:sz w:val="18"/>
                <w:szCs w:val="18"/>
                <w:lang w:val="de-DE"/>
              </w:rPr>
            </w:pPr>
            <w:r w:rsidRPr="009D2276">
              <w:rPr>
                <w:rFonts w:ascii="Verdana" w:hAnsi="Verdana"/>
                <w:color w:val="000000" w:themeColor="text1"/>
                <w:sz w:val="18"/>
                <w:szCs w:val="18"/>
                <w:lang w:val="de-DE"/>
              </w:rPr>
              <w:t>Gemäß den Bestimmungen der Verordnung (EU) Nr. 536/2014 und vorbehaltlich anderer spezifischer Vorschriften (wie denen zur Aufbewahrung von Patientenakten) wie lange muss die fortlaufende Akte über die klinische Prüfung (Trial Master File) aufbewahrt werden?</w:t>
            </w:r>
          </w:p>
          <w:p w14:paraId="5BA7363A" w14:textId="77777777" w:rsidR="007141AA" w:rsidRPr="009D2276" w:rsidRDefault="007141AA" w:rsidP="00E92979">
            <w:pPr>
              <w:rPr>
                <w:rFonts w:ascii="Verdana" w:hAnsi="Verdana"/>
                <w:color w:val="000000" w:themeColor="text1"/>
                <w:sz w:val="18"/>
                <w:szCs w:val="18"/>
                <w:lang w:val="de-DE"/>
              </w:rPr>
            </w:pPr>
          </w:p>
          <w:p w14:paraId="38D826F6" w14:textId="77777777" w:rsidR="007141AA" w:rsidRPr="009D2276" w:rsidRDefault="007141AA" w:rsidP="007141AA">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Mindestens 7 Jahre nach Abschluss der Studie, in Übereinstimmung mit dem europäischen Steuerrecht.</w:t>
            </w:r>
          </w:p>
          <w:p w14:paraId="575B87AE" w14:textId="77777777" w:rsidR="007141AA" w:rsidRPr="009D2276" w:rsidRDefault="007141AA" w:rsidP="007141AA">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Mindestens 10 Jahre, wie in der früheren Richtlinie 2001/20/EG vorgesehen.</w:t>
            </w:r>
          </w:p>
          <w:p w14:paraId="6D70EFA8" w14:textId="77777777" w:rsidR="007141AA" w:rsidRPr="009D2276" w:rsidRDefault="007141AA" w:rsidP="007141AA">
            <w:pPr>
              <w:pStyle w:val="Listenabsatz"/>
              <w:numPr>
                <w:ilvl w:val="0"/>
                <w:numId w:val="23"/>
              </w:numPr>
              <w:rPr>
                <w:rFonts w:ascii="Verdana" w:hAnsi="Verdana"/>
                <w:color w:val="000000" w:themeColor="text1"/>
                <w:sz w:val="18"/>
                <w:szCs w:val="18"/>
                <w:lang w:val="de-DE"/>
              </w:rPr>
            </w:pPr>
            <w:r w:rsidRPr="009D2276">
              <w:rPr>
                <w:rFonts w:ascii="Verdana" w:hAnsi="Verdana"/>
                <w:color w:val="000000" w:themeColor="text1"/>
                <w:sz w:val="18"/>
                <w:szCs w:val="18"/>
                <w:lang w:val="de-DE"/>
              </w:rPr>
              <w:t>Mindestens 25 Jahre nach Abschluss der Studie, wobei sicherzustellen ist, dass der Inhalt auf Datenträgern gespeichert wird, die seine Unversehrtheit und Lesbarkeit gewährleisten.</w:t>
            </w:r>
          </w:p>
          <w:p w14:paraId="20A6EAE2" w14:textId="77777777" w:rsidR="007141AA" w:rsidRPr="009D2276" w:rsidRDefault="007141AA" w:rsidP="007141AA">
            <w:pPr>
              <w:pStyle w:val="Listenabsatz"/>
              <w:numPr>
                <w:ilvl w:val="0"/>
                <w:numId w:val="24"/>
              </w:numPr>
              <w:rPr>
                <w:rFonts w:ascii="Verdana" w:hAnsi="Verdana"/>
                <w:color w:val="000000" w:themeColor="text1"/>
                <w:sz w:val="18"/>
                <w:szCs w:val="18"/>
                <w:lang w:val="de-DE"/>
              </w:rPr>
            </w:pPr>
            <w:r w:rsidRPr="009D2276">
              <w:rPr>
                <w:rFonts w:ascii="Verdana" w:hAnsi="Verdana"/>
                <w:color w:val="000000" w:themeColor="text1"/>
                <w:sz w:val="18"/>
                <w:szCs w:val="18"/>
                <w:lang w:val="de-DE"/>
              </w:rPr>
              <w:t>Bis zum Ablauf des Patentschutzes für das Arzneimittel, danach kann die Dokumentation nach Absprache mit dem Sponsor vernichtet werden.</w:t>
            </w:r>
          </w:p>
          <w:p w14:paraId="3E8D947A" w14:textId="77777777" w:rsidR="007141AA" w:rsidRPr="009D2276" w:rsidRDefault="007141AA" w:rsidP="00E92979">
            <w:pPr>
              <w:rPr>
                <w:rFonts w:ascii="Verdana" w:hAnsi="Verdana"/>
                <w:color w:val="000000" w:themeColor="text1"/>
                <w:sz w:val="18"/>
                <w:szCs w:val="18"/>
                <w:lang w:val="de-DE"/>
              </w:rPr>
            </w:pPr>
          </w:p>
        </w:tc>
      </w:tr>
      <w:tr w:rsidR="007141AA" w:rsidRPr="00BB150D" w14:paraId="2B7001AB" w14:textId="77777777" w:rsidTr="007141AA">
        <w:trPr>
          <w:cantSplit/>
        </w:trPr>
        <w:tc>
          <w:tcPr>
            <w:tcW w:w="4431" w:type="dxa"/>
          </w:tcPr>
          <w:p w14:paraId="23AAA6C4" w14:textId="50725D5B" w:rsidR="007141AA" w:rsidRPr="009D2276" w:rsidRDefault="007141AA" w:rsidP="007141AA">
            <w:pPr>
              <w:pStyle w:val="Listenabsatz"/>
              <w:numPr>
                <w:ilvl w:val="0"/>
                <w:numId w:val="22"/>
              </w:numPr>
              <w:rPr>
                <w:rFonts w:ascii="Verdana" w:hAnsi="Verdana"/>
                <w:sz w:val="18"/>
                <w:szCs w:val="18"/>
              </w:rPr>
            </w:pPr>
            <w:r w:rsidRPr="009D2276">
              <w:rPr>
                <w:rFonts w:ascii="Verdana" w:hAnsi="Verdana"/>
                <w:sz w:val="18"/>
                <w:szCs w:val="18"/>
              </w:rPr>
              <w:t xml:space="preserve">Va sempre notificato al promotore entro </w:t>
            </w:r>
            <w:r w:rsidRPr="009D2276">
              <w:rPr>
                <w:rFonts w:ascii="Verdana" w:hAnsi="Verdana"/>
                <w:sz w:val="18"/>
                <w:szCs w:val="18"/>
              </w:rPr>
              <w:br/>
              <w:t xml:space="preserve">24 ore da quando lo sperimentatore ne </w:t>
            </w:r>
            <w:r w:rsidRPr="009D2276">
              <w:rPr>
                <w:rFonts w:ascii="Verdana" w:hAnsi="Verdana"/>
                <w:sz w:val="18"/>
                <w:szCs w:val="18"/>
              </w:rPr>
              <w:br/>
              <w:t xml:space="preserve">viene a conoscenza. Questa affermazione </w:t>
            </w:r>
            <w:r w:rsidRPr="009D2276">
              <w:rPr>
                <w:rFonts w:ascii="Verdana" w:hAnsi="Verdana"/>
                <w:sz w:val="18"/>
                <w:szCs w:val="18"/>
              </w:rPr>
              <w:br/>
              <w:t>si riferisce a:</w:t>
            </w:r>
          </w:p>
          <w:p w14:paraId="64CC7FEC" w14:textId="77777777" w:rsidR="007141AA" w:rsidRPr="009D2276" w:rsidRDefault="007141AA" w:rsidP="00E92979">
            <w:pPr>
              <w:rPr>
                <w:rFonts w:ascii="Verdana" w:hAnsi="Verdana"/>
                <w:sz w:val="18"/>
                <w:szCs w:val="18"/>
              </w:rPr>
            </w:pPr>
          </w:p>
          <w:p w14:paraId="14546EF5" w14:textId="77777777" w:rsidR="007141AA" w:rsidRPr="009D2276" w:rsidRDefault="007141AA" w:rsidP="007141AA">
            <w:pPr>
              <w:pStyle w:val="Listenabsatz"/>
              <w:numPr>
                <w:ilvl w:val="0"/>
                <w:numId w:val="6"/>
              </w:numPr>
              <w:rPr>
                <w:rFonts w:ascii="Verdana" w:hAnsi="Verdana"/>
                <w:sz w:val="18"/>
                <w:szCs w:val="18"/>
              </w:rPr>
            </w:pPr>
            <w:r w:rsidRPr="009D2276">
              <w:rPr>
                <w:rFonts w:ascii="Verdana" w:hAnsi="Verdana"/>
                <w:sz w:val="18"/>
                <w:szCs w:val="18"/>
              </w:rPr>
              <w:t>ricezione del farmaco sperimentale</w:t>
            </w:r>
          </w:p>
          <w:p w14:paraId="063167E7" w14:textId="77777777" w:rsidR="007141AA" w:rsidRPr="009D2276" w:rsidRDefault="007141AA" w:rsidP="007141AA">
            <w:pPr>
              <w:pStyle w:val="Listenabsatz"/>
              <w:numPr>
                <w:ilvl w:val="0"/>
                <w:numId w:val="6"/>
              </w:numPr>
              <w:rPr>
                <w:rFonts w:ascii="Verdana" w:hAnsi="Verdana"/>
                <w:sz w:val="18"/>
                <w:szCs w:val="18"/>
              </w:rPr>
            </w:pPr>
            <w:r w:rsidRPr="009D2276">
              <w:rPr>
                <w:rFonts w:ascii="Verdana" w:hAnsi="Verdana"/>
                <w:sz w:val="18"/>
                <w:szCs w:val="18"/>
              </w:rPr>
              <w:t>arruolamento del primo paziente</w:t>
            </w:r>
          </w:p>
          <w:p w14:paraId="306BB38E" w14:textId="77777777" w:rsidR="007141AA" w:rsidRPr="009D2276" w:rsidRDefault="007141AA" w:rsidP="007141AA">
            <w:pPr>
              <w:pStyle w:val="Listenabsatz"/>
              <w:numPr>
                <w:ilvl w:val="0"/>
                <w:numId w:val="6"/>
              </w:numPr>
              <w:rPr>
                <w:rFonts w:ascii="Verdana" w:hAnsi="Verdana"/>
                <w:sz w:val="18"/>
                <w:szCs w:val="18"/>
              </w:rPr>
            </w:pPr>
            <w:r w:rsidRPr="009D2276">
              <w:rPr>
                <w:rFonts w:ascii="Verdana" w:hAnsi="Verdana"/>
                <w:sz w:val="18"/>
                <w:szCs w:val="18"/>
              </w:rPr>
              <w:t>evento avverso serio (SAE)</w:t>
            </w:r>
          </w:p>
          <w:p w14:paraId="2ED40FA0" w14:textId="77777777" w:rsidR="007141AA" w:rsidRPr="009D2276" w:rsidRDefault="007141AA" w:rsidP="007141AA">
            <w:pPr>
              <w:pStyle w:val="Listenabsatz"/>
              <w:numPr>
                <w:ilvl w:val="0"/>
                <w:numId w:val="6"/>
              </w:numPr>
              <w:rPr>
                <w:rFonts w:ascii="Verdana" w:hAnsi="Verdana"/>
                <w:sz w:val="18"/>
                <w:szCs w:val="18"/>
              </w:rPr>
            </w:pPr>
            <w:r w:rsidRPr="009D2276">
              <w:rPr>
                <w:rFonts w:ascii="Verdana" w:hAnsi="Verdana"/>
                <w:sz w:val="18"/>
                <w:szCs w:val="18"/>
              </w:rPr>
              <w:t xml:space="preserve">ritiro del consenso alla partecipazione </w:t>
            </w:r>
          </w:p>
          <w:p w14:paraId="18683A14" w14:textId="77777777" w:rsidR="007141AA" w:rsidRPr="009D2276" w:rsidRDefault="007141AA" w:rsidP="00E92979">
            <w:pPr>
              <w:pStyle w:val="Listenabsatz"/>
              <w:rPr>
                <w:rFonts w:ascii="Verdana" w:hAnsi="Verdana"/>
                <w:sz w:val="18"/>
                <w:szCs w:val="18"/>
              </w:rPr>
            </w:pPr>
            <w:r w:rsidRPr="009D2276">
              <w:rPr>
                <w:rFonts w:ascii="Verdana" w:hAnsi="Verdana"/>
                <w:sz w:val="18"/>
                <w:szCs w:val="18"/>
              </w:rPr>
              <w:t>da parte di un paziente arruolato</w:t>
            </w:r>
          </w:p>
          <w:p w14:paraId="7188D9A5" w14:textId="77777777" w:rsidR="007141AA" w:rsidRPr="009D2276" w:rsidRDefault="007141AA" w:rsidP="00E92979">
            <w:pPr>
              <w:rPr>
                <w:rFonts w:ascii="Verdana" w:hAnsi="Verdana"/>
                <w:sz w:val="18"/>
                <w:szCs w:val="18"/>
              </w:rPr>
            </w:pPr>
          </w:p>
        </w:tc>
        <w:tc>
          <w:tcPr>
            <w:tcW w:w="4631" w:type="dxa"/>
          </w:tcPr>
          <w:p w14:paraId="2A127A9D" w14:textId="77777777" w:rsidR="007141AA" w:rsidRPr="009D2276" w:rsidRDefault="007141AA" w:rsidP="007141AA">
            <w:pPr>
              <w:pStyle w:val="Listenabsatz"/>
              <w:numPr>
                <w:ilvl w:val="0"/>
                <w:numId w:val="25"/>
              </w:numPr>
              <w:rPr>
                <w:rFonts w:ascii="Verdana" w:hAnsi="Verdana"/>
                <w:sz w:val="18"/>
                <w:szCs w:val="18"/>
                <w:lang w:val="de-DE"/>
              </w:rPr>
            </w:pPr>
            <w:r w:rsidRPr="009D2276">
              <w:rPr>
                <w:rFonts w:ascii="Verdana" w:hAnsi="Verdana"/>
                <w:sz w:val="18"/>
                <w:szCs w:val="18"/>
                <w:lang w:val="de-DE"/>
              </w:rPr>
              <w:t>Der Sponsor muss immer innerhalb von 24 Stunden nach Bekanntwerden durch den Prüfer/</w:t>
            </w:r>
            <w:r w:rsidRPr="009D2276">
              <w:rPr>
                <w:rFonts w:ascii="Verdana" w:hAnsi="Verdana"/>
                <w:sz w:val="18"/>
                <w:szCs w:val="18"/>
                <w:lang w:val="de-DE"/>
              </w:rPr>
              <w:br/>
              <w:t>die Prüferin benachrichtigt werden. Diese Aussage bezieht sich auf:</w:t>
            </w:r>
          </w:p>
          <w:p w14:paraId="21F6B3A0" w14:textId="77777777" w:rsidR="007141AA" w:rsidRPr="009D2276" w:rsidRDefault="007141AA" w:rsidP="00E92979">
            <w:pPr>
              <w:rPr>
                <w:rFonts w:ascii="Verdana" w:hAnsi="Verdana"/>
                <w:sz w:val="18"/>
                <w:szCs w:val="18"/>
                <w:lang w:val="de-DE"/>
              </w:rPr>
            </w:pPr>
          </w:p>
          <w:p w14:paraId="1055CBC2" w14:textId="77777777" w:rsidR="007141AA" w:rsidRPr="009D2276" w:rsidRDefault="007141AA" w:rsidP="007141AA">
            <w:pPr>
              <w:pStyle w:val="Listenabsatz"/>
              <w:numPr>
                <w:ilvl w:val="0"/>
                <w:numId w:val="26"/>
              </w:numPr>
              <w:rPr>
                <w:rFonts w:ascii="Verdana" w:hAnsi="Verdana"/>
                <w:sz w:val="18"/>
                <w:szCs w:val="18"/>
                <w:lang w:val="de-DE"/>
              </w:rPr>
            </w:pPr>
            <w:r w:rsidRPr="009D2276">
              <w:rPr>
                <w:rFonts w:ascii="Verdana" w:hAnsi="Verdana"/>
                <w:sz w:val="18"/>
                <w:szCs w:val="18"/>
                <w:lang w:val="de-DE"/>
              </w:rPr>
              <w:t>Empfang des Prüfpräparats</w:t>
            </w:r>
          </w:p>
          <w:p w14:paraId="467681A8" w14:textId="77777777" w:rsidR="007141AA" w:rsidRPr="009D2276" w:rsidRDefault="007141AA" w:rsidP="007141AA">
            <w:pPr>
              <w:pStyle w:val="Listenabsatz"/>
              <w:numPr>
                <w:ilvl w:val="0"/>
                <w:numId w:val="26"/>
              </w:numPr>
              <w:rPr>
                <w:rFonts w:ascii="Verdana" w:hAnsi="Verdana"/>
                <w:sz w:val="18"/>
                <w:szCs w:val="18"/>
                <w:lang w:val="de-DE"/>
              </w:rPr>
            </w:pPr>
            <w:r w:rsidRPr="009D2276">
              <w:rPr>
                <w:rFonts w:ascii="Verdana" w:hAnsi="Verdana"/>
                <w:sz w:val="18"/>
                <w:szCs w:val="18"/>
                <w:lang w:val="de-DE"/>
              </w:rPr>
              <w:t>erste Patientenrekrutierung</w:t>
            </w:r>
          </w:p>
          <w:p w14:paraId="4B58DC01" w14:textId="77777777" w:rsidR="007141AA" w:rsidRPr="009D2276" w:rsidRDefault="007141AA" w:rsidP="007141AA">
            <w:pPr>
              <w:pStyle w:val="Listenabsatz"/>
              <w:numPr>
                <w:ilvl w:val="0"/>
                <w:numId w:val="26"/>
              </w:numPr>
              <w:rPr>
                <w:rFonts w:ascii="Verdana" w:hAnsi="Verdana"/>
                <w:sz w:val="18"/>
                <w:szCs w:val="18"/>
                <w:lang w:val="de-DE"/>
              </w:rPr>
            </w:pPr>
            <w:r w:rsidRPr="009D2276">
              <w:rPr>
                <w:rFonts w:ascii="Verdana" w:hAnsi="Verdana"/>
                <w:sz w:val="18"/>
                <w:szCs w:val="18"/>
                <w:lang w:val="de-DE"/>
              </w:rPr>
              <w:t>schwerwiegendes unerwünschtes Ereignis (SAE)</w:t>
            </w:r>
          </w:p>
          <w:p w14:paraId="2AFCE144" w14:textId="77777777" w:rsidR="007141AA" w:rsidRPr="009D2276" w:rsidRDefault="007141AA" w:rsidP="007141AA">
            <w:pPr>
              <w:pStyle w:val="Listenabsatz"/>
              <w:numPr>
                <w:ilvl w:val="0"/>
                <w:numId w:val="26"/>
              </w:numPr>
              <w:rPr>
                <w:rFonts w:ascii="Verdana" w:hAnsi="Verdana"/>
                <w:sz w:val="18"/>
                <w:szCs w:val="18"/>
                <w:lang w:val="de-DE"/>
              </w:rPr>
            </w:pPr>
            <w:r w:rsidRPr="009D2276">
              <w:rPr>
                <w:rFonts w:ascii="Verdana" w:hAnsi="Verdana"/>
                <w:sz w:val="18"/>
                <w:szCs w:val="18"/>
                <w:lang w:val="de-DE"/>
              </w:rPr>
              <w:t>Widerruf der Einwilligung zur Teilnahme durch eine rekrutierte Patientin/einen rekrutierten Patienten</w:t>
            </w:r>
          </w:p>
          <w:p w14:paraId="425AAB72" w14:textId="77777777" w:rsidR="007141AA" w:rsidRPr="009D2276" w:rsidRDefault="007141AA" w:rsidP="00E92979">
            <w:pPr>
              <w:rPr>
                <w:rFonts w:ascii="Verdana" w:hAnsi="Verdana"/>
                <w:sz w:val="18"/>
                <w:szCs w:val="18"/>
                <w:lang w:val="de-DE"/>
              </w:rPr>
            </w:pPr>
          </w:p>
        </w:tc>
      </w:tr>
      <w:tr w:rsidR="007141AA" w:rsidRPr="00CE1E4D" w14:paraId="3A76B092" w14:textId="77777777" w:rsidTr="007141AA">
        <w:tc>
          <w:tcPr>
            <w:tcW w:w="4431" w:type="dxa"/>
          </w:tcPr>
          <w:p w14:paraId="02FCBB04" w14:textId="77777777" w:rsidR="007141AA" w:rsidRPr="009D2276" w:rsidRDefault="007141AA" w:rsidP="007141AA">
            <w:pPr>
              <w:pStyle w:val="Listenabsatz"/>
              <w:numPr>
                <w:ilvl w:val="0"/>
                <w:numId w:val="25"/>
              </w:numPr>
              <w:rPr>
                <w:rFonts w:ascii="Verdana" w:hAnsi="Verdana"/>
                <w:color w:val="000000" w:themeColor="text1"/>
                <w:sz w:val="18"/>
                <w:szCs w:val="18"/>
              </w:rPr>
            </w:pPr>
            <w:r w:rsidRPr="009D2276">
              <w:rPr>
                <w:rFonts w:ascii="Verdana" w:hAnsi="Verdana"/>
                <w:color w:val="000000" w:themeColor="text1"/>
                <w:sz w:val="18"/>
                <w:szCs w:val="18"/>
              </w:rPr>
              <w:t>Il “protocollo di studio” è:</w:t>
            </w:r>
          </w:p>
          <w:p w14:paraId="349F3D47" w14:textId="77777777" w:rsidR="007141AA" w:rsidRPr="009D2276" w:rsidRDefault="007141AA" w:rsidP="00E92979">
            <w:pPr>
              <w:rPr>
                <w:rFonts w:ascii="Verdana" w:hAnsi="Verdana"/>
                <w:color w:val="000000" w:themeColor="text1"/>
                <w:sz w:val="18"/>
                <w:szCs w:val="18"/>
              </w:rPr>
            </w:pPr>
          </w:p>
          <w:p w14:paraId="5BFEA8CE" w14:textId="77777777" w:rsidR="007141AA" w:rsidRPr="009D2276" w:rsidRDefault="007141AA" w:rsidP="007141AA">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 xml:space="preserve">un documento opzionale che il medico </w:t>
            </w:r>
            <w:r w:rsidRPr="009D2276">
              <w:rPr>
                <w:rFonts w:ascii="Verdana" w:hAnsi="Verdana"/>
                <w:color w:val="000000" w:themeColor="text1"/>
                <w:sz w:val="18"/>
                <w:szCs w:val="18"/>
              </w:rPr>
              <w:br/>
              <w:t>può modificare a sua discrezione.</w:t>
            </w:r>
          </w:p>
          <w:p w14:paraId="539ED9C6" w14:textId="77777777" w:rsidR="007141AA" w:rsidRPr="009D2276" w:rsidRDefault="007141AA" w:rsidP="007141AA">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il documento che descrive obiettivi, disegno, metodologia e aspetti statistici della sperimentazione.</w:t>
            </w:r>
          </w:p>
          <w:p w14:paraId="10157333" w14:textId="77777777" w:rsidR="007141AA" w:rsidRPr="009D2276" w:rsidRDefault="007141AA" w:rsidP="007141AA">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la fattura inviata dal promotore all’ospedale per il pagamento delle prestazioni.</w:t>
            </w:r>
          </w:p>
          <w:p w14:paraId="21F11F15" w14:textId="77777777" w:rsidR="007141AA" w:rsidRPr="009D2276" w:rsidRDefault="007141AA" w:rsidP="007141AA">
            <w:pPr>
              <w:pStyle w:val="Listenabsatz"/>
              <w:numPr>
                <w:ilvl w:val="0"/>
                <w:numId w:val="7"/>
              </w:numPr>
              <w:rPr>
                <w:rFonts w:ascii="Verdana" w:hAnsi="Verdana"/>
                <w:color w:val="000000" w:themeColor="text1"/>
                <w:sz w:val="18"/>
                <w:szCs w:val="18"/>
              </w:rPr>
            </w:pPr>
            <w:r w:rsidRPr="009D2276">
              <w:rPr>
                <w:rFonts w:ascii="Verdana" w:hAnsi="Verdana"/>
                <w:color w:val="000000" w:themeColor="text1"/>
                <w:sz w:val="18"/>
                <w:szCs w:val="18"/>
              </w:rPr>
              <w:t>il manuale d’uso dei macchinari di laboratorio.</w:t>
            </w:r>
          </w:p>
          <w:p w14:paraId="3A421AE8" w14:textId="77777777" w:rsidR="007141AA" w:rsidRPr="009D2276" w:rsidRDefault="007141AA" w:rsidP="00E92979">
            <w:pPr>
              <w:rPr>
                <w:rFonts w:ascii="Verdana" w:hAnsi="Verdana"/>
                <w:color w:val="000000" w:themeColor="text1"/>
                <w:sz w:val="18"/>
                <w:szCs w:val="18"/>
              </w:rPr>
            </w:pPr>
          </w:p>
        </w:tc>
        <w:tc>
          <w:tcPr>
            <w:tcW w:w="4631" w:type="dxa"/>
          </w:tcPr>
          <w:p w14:paraId="150F0B8D" w14:textId="77777777" w:rsidR="007141AA" w:rsidRPr="009D2276" w:rsidRDefault="007141AA" w:rsidP="007141AA">
            <w:pPr>
              <w:pStyle w:val="Listenabsatz"/>
              <w:numPr>
                <w:ilvl w:val="0"/>
                <w:numId w:val="27"/>
              </w:numPr>
              <w:rPr>
                <w:rFonts w:ascii="Verdana" w:hAnsi="Verdana"/>
                <w:color w:val="000000" w:themeColor="text1"/>
                <w:sz w:val="18"/>
                <w:szCs w:val="18"/>
                <w:lang w:val="de-DE"/>
              </w:rPr>
            </w:pPr>
            <w:r w:rsidRPr="009D2276">
              <w:rPr>
                <w:rFonts w:ascii="Verdana" w:hAnsi="Verdana"/>
                <w:color w:val="000000" w:themeColor="text1"/>
                <w:sz w:val="18"/>
                <w:szCs w:val="18"/>
                <w:lang w:val="de-DE"/>
              </w:rPr>
              <w:t>Der „Prüfplan“ bzw. „Studienprotokoll“ ist:</w:t>
            </w:r>
          </w:p>
          <w:p w14:paraId="7D3AEED2" w14:textId="77777777" w:rsidR="007141AA" w:rsidRPr="009D2276" w:rsidRDefault="007141AA" w:rsidP="00E92979">
            <w:pPr>
              <w:rPr>
                <w:rFonts w:ascii="Verdana" w:hAnsi="Verdana"/>
                <w:color w:val="000000" w:themeColor="text1"/>
                <w:sz w:val="18"/>
                <w:szCs w:val="18"/>
                <w:highlight w:val="cyan"/>
                <w:lang w:val="de-DE"/>
              </w:rPr>
            </w:pPr>
          </w:p>
          <w:p w14:paraId="58E8DCE2" w14:textId="77777777" w:rsidR="007141AA" w:rsidRPr="009D2276" w:rsidRDefault="007141AA" w:rsidP="007141AA">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ein optionales Dokument, das der Arzt/die Ärztin nach eigenem Ermessen ändern kann.</w:t>
            </w:r>
          </w:p>
          <w:p w14:paraId="786EA7D5" w14:textId="77777777" w:rsidR="007141AA" w:rsidRPr="009D2276" w:rsidRDefault="007141AA" w:rsidP="007141AA">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das Dokument, das Ziele, Studiendesign, Methoden und statistische Aspekte der Studie beschreibt.</w:t>
            </w:r>
          </w:p>
          <w:p w14:paraId="48299F7F" w14:textId="77777777" w:rsidR="007141AA" w:rsidRPr="009D2276" w:rsidRDefault="007141AA" w:rsidP="007141AA">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die Rechnung, die der Sponsor dem Kranken-</w:t>
            </w:r>
            <w:proofErr w:type="spellStart"/>
            <w:r w:rsidRPr="009D2276">
              <w:rPr>
                <w:rFonts w:ascii="Verdana" w:hAnsi="Verdana"/>
                <w:color w:val="000000" w:themeColor="text1"/>
                <w:sz w:val="18"/>
                <w:szCs w:val="18"/>
                <w:lang w:val="de-DE"/>
              </w:rPr>
              <w:t>haus</w:t>
            </w:r>
            <w:proofErr w:type="spellEnd"/>
            <w:r w:rsidRPr="009D2276">
              <w:rPr>
                <w:rFonts w:ascii="Verdana" w:hAnsi="Verdana"/>
                <w:color w:val="000000" w:themeColor="text1"/>
                <w:sz w:val="18"/>
                <w:szCs w:val="18"/>
                <w:lang w:val="de-DE"/>
              </w:rPr>
              <w:t xml:space="preserve"> zur Bezahlung der Leistungen schickt.</w:t>
            </w:r>
          </w:p>
          <w:p w14:paraId="7FD8B48F" w14:textId="77777777" w:rsidR="007141AA" w:rsidRPr="009D2276" w:rsidRDefault="007141AA" w:rsidP="007141AA">
            <w:pPr>
              <w:pStyle w:val="Listenabsatz"/>
              <w:numPr>
                <w:ilvl w:val="0"/>
                <w:numId w:val="28"/>
              </w:numPr>
              <w:rPr>
                <w:rFonts w:ascii="Verdana" w:hAnsi="Verdana"/>
                <w:color w:val="000000" w:themeColor="text1"/>
                <w:sz w:val="18"/>
                <w:szCs w:val="18"/>
                <w:lang w:val="de-DE"/>
              </w:rPr>
            </w:pPr>
            <w:r w:rsidRPr="009D2276">
              <w:rPr>
                <w:rFonts w:ascii="Verdana" w:hAnsi="Verdana"/>
                <w:color w:val="000000" w:themeColor="text1"/>
                <w:sz w:val="18"/>
                <w:szCs w:val="18"/>
                <w:lang w:val="de-DE"/>
              </w:rPr>
              <w:t>das Benutzerhandbuch für Laborgeräte.</w:t>
            </w:r>
          </w:p>
          <w:p w14:paraId="3793C198" w14:textId="77777777" w:rsidR="007141AA" w:rsidRPr="009D2276" w:rsidRDefault="007141AA" w:rsidP="00E92979">
            <w:pPr>
              <w:rPr>
                <w:rFonts w:ascii="Verdana" w:hAnsi="Verdana"/>
                <w:color w:val="000000" w:themeColor="text1"/>
                <w:sz w:val="18"/>
                <w:szCs w:val="18"/>
                <w:highlight w:val="cyan"/>
                <w:lang w:val="de-DE"/>
              </w:rPr>
            </w:pPr>
          </w:p>
        </w:tc>
      </w:tr>
      <w:tr w:rsidR="007141AA" w:rsidRPr="00C3259B" w14:paraId="18D89082" w14:textId="77777777" w:rsidTr="007141AA">
        <w:tc>
          <w:tcPr>
            <w:tcW w:w="4431" w:type="dxa"/>
          </w:tcPr>
          <w:p w14:paraId="7660AE66" w14:textId="77777777" w:rsidR="007141AA" w:rsidRPr="009D2276" w:rsidRDefault="007141AA" w:rsidP="007141AA">
            <w:pPr>
              <w:pStyle w:val="Listenabsatz"/>
              <w:numPr>
                <w:ilvl w:val="0"/>
                <w:numId w:val="27"/>
              </w:numPr>
              <w:rPr>
                <w:rFonts w:ascii="Verdana" w:hAnsi="Verdana"/>
                <w:color w:val="000000" w:themeColor="text1"/>
                <w:sz w:val="18"/>
                <w:szCs w:val="18"/>
              </w:rPr>
            </w:pPr>
            <w:r w:rsidRPr="009D2276">
              <w:rPr>
                <w:rFonts w:ascii="Verdana" w:hAnsi="Verdana"/>
                <w:color w:val="000000" w:themeColor="text1"/>
                <w:sz w:val="18"/>
                <w:szCs w:val="18"/>
              </w:rPr>
              <w:t xml:space="preserve">L’acronimo GCP, che identifica lo standard internazionale di etica e qualità scientifica per </w:t>
            </w:r>
            <w:r w:rsidRPr="009D2276">
              <w:rPr>
                <w:rFonts w:ascii="Verdana" w:hAnsi="Verdana"/>
                <w:color w:val="000000" w:themeColor="text1"/>
                <w:sz w:val="18"/>
                <w:szCs w:val="18"/>
              </w:rPr>
              <w:br/>
              <w:t>la progettazione e conduzione degli studi clinici, significa:</w:t>
            </w:r>
          </w:p>
          <w:p w14:paraId="760F6554" w14:textId="77777777" w:rsidR="007141AA" w:rsidRPr="009D2276" w:rsidRDefault="007141AA" w:rsidP="00E92979">
            <w:pPr>
              <w:rPr>
                <w:rFonts w:ascii="Verdana" w:hAnsi="Verdana"/>
                <w:color w:val="000000" w:themeColor="text1"/>
                <w:sz w:val="18"/>
                <w:szCs w:val="18"/>
              </w:rPr>
            </w:pPr>
          </w:p>
          <w:p w14:paraId="47AF4578" w14:textId="77777777" w:rsidR="007141AA" w:rsidRPr="009D2276" w:rsidRDefault="007141AA" w:rsidP="007141AA">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 xml:space="preserve">Governance of Clinical </w:t>
            </w:r>
            <w:proofErr w:type="spellStart"/>
            <w:r w:rsidRPr="009D2276">
              <w:rPr>
                <w:rFonts w:ascii="Verdana" w:hAnsi="Verdana"/>
                <w:color w:val="000000" w:themeColor="text1"/>
                <w:sz w:val="18"/>
                <w:szCs w:val="18"/>
              </w:rPr>
              <w:t>Patients</w:t>
            </w:r>
            <w:proofErr w:type="spellEnd"/>
          </w:p>
          <w:p w14:paraId="2A08F379" w14:textId="77777777" w:rsidR="007141AA" w:rsidRPr="009D2276" w:rsidRDefault="007141AA" w:rsidP="007141AA">
            <w:pPr>
              <w:pStyle w:val="Listenabsatz"/>
              <w:numPr>
                <w:ilvl w:val="0"/>
                <w:numId w:val="8"/>
              </w:numPr>
              <w:rPr>
                <w:rFonts w:ascii="Verdana" w:hAnsi="Verdana"/>
                <w:color w:val="000000" w:themeColor="text1"/>
                <w:sz w:val="18"/>
                <w:szCs w:val="18"/>
              </w:rPr>
            </w:pPr>
            <w:r w:rsidRPr="009D2276">
              <w:rPr>
                <w:rFonts w:ascii="Verdana" w:hAnsi="Verdana"/>
                <w:color w:val="000000" w:themeColor="text1"/>
                <w:sz w:val="18"/>
                <w:szCs w:val="18"/>
              </w:rPr>
              <w:t>Good Clinical Practice</w:t>
            </w:r>
          </w:p>
          <w:p w14:paraId="34712B7F" w14:textId="77777777" w:rsidR="007141AA" w:rsidRPr="009D2276" w:rsidRDefault="007141AA" w:rsidP="007141AA">
            <w:pPr>
              <w:pStyle w:val="Listenabsatz"/>
              <w:numPr>
                <w:ilvl w:val="0"/>
                <w:numId w:val="8"/>
              </w:numPr>
              <w:rPr>
                <w:rFonts w:ascii="Verdana" w:hAnsi="Verdana"/>
                <w:color w:val="000000" w:themeColor="text1"/>
                <w:sz w:val="18"/>
                <w:szCs w:val="18"/>
                <w:lang w:val="en-GB"/>
              </w:rPr>
            </w:pPr>
            <w:r w:rsidRPr="009D2276">
              <w:rPr>
                <w:rFonts w:ascii="Verdana" w:hAnsi="Verdana"/>
                <w:color w:val="000000" w:themeColor="text1"/>
                <w:sz w:val="18"/>
                <w:szCs w:val="18"/>
                <w:lang w:val="en-GB"/>
              </w:rPr>
              <w:t>Guarantee of Care and Privacy</w:t>
            </w:r>
          </w:p>
          <w:p w14:paraId="749E6600" w14:textId="77777777" w:rsidR="007141AA" w:rsidRPr="009D2276" w:rsidRDefault="007141AA" w:rsidP="007141AA">
            <w:pPr>
              <w:pStyle w:val="Listenabsatz"/>
              <w:numPr>
                <w:ilvl w:val="0"/>
                <w:numId w:val="8"/>
              </w:numPr>
              <w:rPr>
                <w:rFonts w:ascii="Verdana" w:hAnsi="Verdana"/>
                <w:color w:val="000000" w:themeColor="text1"/>
                <w:sz w:val="18"/>
                <w:szCs w:val="18"/>
                <w:lang w:val="en-US"/>
              </w:rPr>
            </w:pPr>
            <w:r w:rsidRPr="009D2276">
              <w:rPr>
                <w:rFonts w:ascii="Verdana" w:hAnsi="Verdana"/>
                <w:color w:val="000000" w:themeColor="text1"/>
                <w:sz w:val="18"/>
                <w:szCs w:val="18"/>
              </w:rPr>
              <w:t xml:space="preserve">Global </w:t>
            </w:r>
            <w:proofErr w:type="spellStart"/>
            <w:r w:rsidRPr="009D2276">
              <w:rPr>
                <w:rFonts w:ascii="Verdana" w:hAnsi="Verdana"/>
                <w:color w:val="000000" w:themeColor="text1"/>
                <w:sz w:val="18"/>
                <w:szCs w:val="18"/>
              </w:rPr>
              <w:t>Certification</w:t>
            </w:r>
            <w:proofErr w:type="spellEnd"/>
            <w:r w:rsidRPr="009D2276">
              <w:rPr>
                <w:rFonts w:ascii="Verdana" w:hAnsi="Verdana"/>
                <w:color w:val="000000" w:themeColor="text1"/>
                <w:sz w:val="18"/>
                <w:szCs w:val="18"/>
              </w:rPr>
              <w:t xml:space="preserve"> </w:t>
            </w:r>
            <w:proofErr w:type="spellStart"/>
            <w:r w:rsidRPr="009D2276">
              <w:rPr>
                <w:rFonts w:ascii="Verdana" w:hAnsi="Verdana"/>
                <w:color w:val="000000" w:themeColor="text1"/>
                <w:sz w:val="18"/>
                <w:szCs w:val="18"/>
              </w:rPr>
              <w:t>Protocol</w:t>
            </w:r>
            <w:proofErr w:type="spellEnd"/>
          </w:p>
          <w:p w14:paraId="7BBBF70C" w14:textId="77777777" w:rsidR="007141AA" w:rsidRPr="009D2276" w:rsidRDefault="007141AA" w:rsidP="00E92979">
            <w:pPr>
              <w:rPr>
                <w:rFonts w:ascii="Verdana" w:hAnsi="Verdana"/>
                <w:color w:val="000000" w:themeColor="text1"/>
                <w:sz w:val="18"/>
                <w:szCs w:val="18"/>
                <w:lang w:val="en-US"/>
              </w:rPr>
            </w:pPr>
          </w:p>
        </w:tc>
        <w:tc>
          <w:tcPr>
            <w:tcW w:w="4631" w:type="dxa"/>
          </w:tcPr>
          <w:p w14:paraId="75017AAC" w14:textId="77777777" w:rsidR="007141AA" w:rsidRPr="009D2276" w:rsidRDefault="007141AA" w:rsidP="007141AA">
            <w:pPr>
              <w:pStyle w:val="Listenabsatz"/>
              <w:numPr>
                <w:ilvl w:val="0"/>
                <w:numId w:val="29"/>
              </w:numPr>
              <w:rPr>
                <w:rFonts w:ascii="Verdana" w:hAnsi="Verdana"/>
                <w:color w:val="000000" w:themeColor="text1"/>
                <w:sz w:val="18"/>
                <w:szCs w:val="18"/>
                <w:lang w:val="de-DE"/>
              </w:rPr>
            </w:pPr>
            <w:r w:rsidRPr="009D2276">
              <w:rPr>
                <w:rFonts w:ascii="Verdana" w:hAnsi="Verdana"/>
                <w:color w:val="000000" w:themeColor="text1"/>
                <w:sz w:val="18"/>
                <w:szCs w:val="18"/>
                <w:lang w:val="de-DE"/>
              </w:rPr>
              <w:t>Die Abkürzung GCP, die den internationalen Standard für Ethik und wissenschaftliche Qualität bei der Planung und Durchführung von klinischen Studien bezeichnet, steht für:</w:t>
            </w:r>
          </w:p>
          <w:p w14:paraId="54CC074D" w14:textId="77777777" w:rsidR="007141AA" w:rsidRPr="009D2276" w:rsidRDefault="007141AA" w:rsidP="00E92979">
            <w:pPr>
              <w:rPr>
                <w:rFonts w:ascii="Verdana" w:hAnsi="Verdana"/>
                <w:color w:val="000000" w:themeColor="text1"/>
                <w:sz w:val="18"/>
                <w:szCs w:val="18"/>
                <w:lang w:val="de-DE"/>
              </w:rPr>
            </w:pPr>
          </w:p>
          <w:p w14:paraId="324107B0" w14:textId="77777777" w:rsidR="007141AA" w:rsidRPr="009D2276" w:rsidRDefault="007141AA" w:rsidP="007141AA">
            <w:pPr>
              <w:pStyle w:val="Listenabsatz"/>
              <w:numPr>
                <w:ilvl w:val="0"/>
                <w:numId w:val="30"/>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Governance</w:t>
            </w:r>
            <w:proofErr w:type="spellEnd"/>
            <w:r w:rsidRPr="009D2276">
              <w:rPr>
                <w:rFonts w:ascii="Verdana" w:hAnsi="Verdana"/>
                <w:color w:val="000000" w:themeColor="text1"/>
                <w:sz w:val="18"/>
                <w:szCs w:val="18"/>
                <w:lang w:val="de-DE"/>
              </w:rPr>
              <w:t xml:space="preserve"> </w:t>
            </w:r>
            <w:proofErr w:type="spellStart"/>
            <w:r w:rsidRPr="009D2276">
              <w:rPr>
                <w:rFonts w:ascii="Verdana" w:hAnsi="Verdana"/>
                <w:color w:val="000000" w:themeColor="text1"/>
                <w:sz w:val="18"/>
                <w:szCs w:val="18"/>
                <w:lang w:val="de-DE"/>
              </w:rPr>
              <w:t>of</w:t>
            </w:r>
            <w:proofErr w:type="spellEnd"/>
            <w:r w:rsidRPr="009D2276">
              <w:rPr>
                <w:rFonts w:ascii="Verdana" w:hAnsi="Verdana"/>
                <w:color w:val="000000" w:themeColor="text1"/>
                <w:sz w:val="18"/>
                <w:szCs w:val="18"/>
                <w:lang w:val="de-DE"/>
              </w:rPr>
              <w:t xml:space="preserve"> Clinical </w:t>
            </w:r>
            <w:proofErr w:type="spellStart"/>
            <w:r w:rsidRPr="009D2276">
              <w:rPr>
                <w:rFonts w:ascii="Verdana" w:hAnsi="Verdana"/>
                <w:color w:val="000000" w:themeColor="text1"/>
                <w:sz w:val="18"/>
                <w:szCs w:val="18"/>
                <w:lang w:val="de-DE"/>
              </w:rPr>
              <w:t>Patients</w:t>
            </w:r>
            <w:proofErr w:type="spellEnd"/>
          </w:p>
          <w:p w14:paraId="03D0C84D" w14:textId="77777777" w:rsidR="007141AA" w:rsidRPr="009D2276" w:rsidRDefault="007141AA" w:rsidP="007141AA">
            <w:pPr>
              <w:pStyle w:val="Listenabsatz"/>
              <w:numPr>
                <w:ilvl w:val="0"/>
                <w:numId w:val="30"/>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Good</w:t>
            </w:r>
            <w:proofErr w:type="spellEnd"/>
            <w:r w:rsidRPr="009D2276">
              <w:rPr>
                <w:rFonts w:ascii="Verdana" w:hAnsi="Verdana"/>
                <w:color w:val="000000" w:themeColor="text1"/>
                <w:sz w:val="18"/>
                <w:szCs w:val="18"/>
                <w:lang w:val="de-DE"/>
              </w:rPr>
              <w:t xml:space="preserve"> Clinical Practice</w:t>
            </w:r>
          </w:p>
          <w:p w14:paraId="7BA0F1E2" w14:textId="77777777" w:rsidR="007141AA" w:rsidRPr="009D2276" w:rsidRDefault="007141AA" w:rsidP="007141AA">
            <w:pPr>
              <w:pStyle w:val="Listenabsatz"/>
              <w:numPr>
                <w:ilvl w:val="0"/>
                <w:numId w:val="30"/>
              </w:numPr>
              <w:rPr>
                <w:rFonts w:ascii="Verdana" w:hAnsi="Verdana"/>
                <w:color w:val="000000" w:themeColor="text1"/>
                <w:sz w:val="18"/>
                <w:szCs w:val="18"/>
                <w:lang w:val="de-DE"/>
              </w:rPr>
            </w:pPr>
            <w:proofErr w:type="spellStart"/>
            <w:r w:rsidRPr="009D2276">
              <w:rPr>
                <w:rFonts w:ascii="Verdana" w:hAnsi="Verdana"/>
                <w:color w:val="000000" w:themeColor="text1"/>
                <w:sz w:val="18"/>
                <w:szCs w:val="18"/>
                <w:lang w:val="de-DE"/>
              </w:rPr>
              <w:t>Guarantee</w:t>
            </w:r>
            <w:proofErr w:type="spellEnd"/>
            <w:r w:rsidRPr="009D2276">
              <w:rPr>
                <w:rFonts w:ascii="Verdana" w:hAnsi="Verdana"/>
                <w:color w:val="000000" w:themeColor="text1"/>
                <w:sz w:val="18"/>
                <w:szCs w:val="18"/>
                <w:lang w:val="de-DE"/>
              </w:rPr>
              <w:t xml:space="preserve"> </w:t>
            </w:r>
            <w:proofErr w:type="spellStart"/>
            <w:r w:rsidRPr="009D2276">
              <w:rPr>
                <w:rFonts w:ascii="Verdana" w:hAnsi="Verdana"/>
                <w:color w:val="000000" w:themeColor="text1"/>
                <w:sz w:val="18"/>
                <w:szCs w:val="18"/>
                <w:lang w:val="de-DE"/>
              </w:rPr>
              <w:t>of</w:t>
            </w:r>
            <w:proofErr w:type="spellEnd"/>
            <w:r w:rsidRPr="009D2276">
              <w:rPr>
                <w:rFonts w:ascii="Verdana" w:hAnsi="Verdana"/>
                <w:color w:val="000000" w:themeColor="text1"/>
                <w:sz w:val="18"/>
                <w:szCs w:val="18"/>
                <w:lang w:val="de-DE"/>
              </w:rPr>
              <w:t xml:space="preserve"> Care and Privacy</w:t>
            </w:r>
          </w:p>
          <w:p w14:paraId="686C68FB" w14:textId="77777777" w:rsidR="007141AA" w:rsidRPr="009D2276" w:rsidRDefault="007141AA" w:rsidP="007141AA">
            <w:pPr>
              <w:pStyle w:val="Listenabsatz"/>
              <w:numPr>
                <w:ilvl w:val="0"/>
                <w:numId w:val="30"/>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Global </w:t>
            </w:r>
            <w:proofErr w:type="spellStart"/>
            <w:r w:rsidRPr="009D2276">
              <w:rPr>
                <w:rFonts w:ascii="Verdana" w:hAnsi="Verdana"/>
                <w:color w:val="000000" w:themeColor="text1"/>
                <w:sz w:val="18"/>
                <w:szCs w:val="18"/>
                <w:lang w:val="de-DE"/>
              </w:rPr>
              <w:t>Certification</w:t>
            </w:r>
            <w:proofErr w:type="spellEnd"/>
            <w:r w:rsidRPr="009D2276">
              <w:rPr>
                <w:rFonts w:ascii="Verdana" w:hAnsi="Verdana"/>
                <w:color w:val="000000" w:themeColor="text1"/>
                <w:sz w:val="18"/>
                <w:szCs w:val="18"/>
                <w:lang w:val="de-DE"/>
              </w:rPr>
              <w:t xml:space="preserve"> Protocol</w:t>
            </w:r>
          </w:p>
          <w:p w14:paraId="22044505" w14:textId="77777777" w:rsidR="007141AA" w:rsidRPr="009D2276" w:rsidRDefault="007141AA" w:rsidP="00E92979">
            <w:pPr>
              <w:rPr>
                <w:rFonts w:ascii="Verdana" w:hAnsi="Verdana"/>
                <w:color w:val="000000" w:themeColor="text1"/>
                <w:sz w:val="18"/>
                <w:szCs w:val="18"/>
                <w:lang w:val="de-DE"/>
              </w:rPr>
            </w:pPr>
          </w:p>
        </w:tc>
      </w:tr>
      <w:tr w:rsidR="007141AA" w:rsidRPr="00BB150D" w14:paraId="45587B52" w14:textId="77777777" w:rsidTr="007141AA">
        <w:tc>
          <w:tcPr>
            <w:tcW w:w="4431" w:type="dxa"/>
          </w:tcPr>
          <w:p w14:paraId="472C8DD6" w14:textId="77777777" w:rsidR="007141AA" w:rsidRPr="009D2276" w:rsidRDefault="007141AA" w:rsidP="007141AA">
            <w:pPr>
              <w:pStyle w:val="Listenabsatz"/>
              <w:numPr>
                <w:ilvl w:val="0"/>
                <w:numId w:val="29"/>
              </w:numPr>
              <w:spacing w:before="40" w:after="40"/>
              <w:rPr>
                <w:rFonts w:ascii="Verdana" w:hAnsi="Verdana"/>
                <w:color w:val="000000" w:themeColor="text1"/>
                <w:sz w:val="18"/>
                <w:szCs w:val="18"/>
              </w:rPr>
            </w:pPr>
            <w:r w:rsidRPr="009D2276">
              <w:rPr>
                <w:rFonts w:ascii="Verdana" w:hAnsi="Verdana"/>
                <w:color w:val="000000" w:themeColor="text1"/>
                <w:sz w:val="18"/>
                <w:szCs w:val="18"/>
              </w:rPr>
              <w:lastRenderedPageBreak/>
              <w:t>Qual è la funzione principale del “Comitato Etico” in una sperimentazione?</w:t>
            </w:r>
          </w:p>
          <w:p w14:paraId="134A36F1" w14:textId="77777777" w:rsidR="007141AA" w:rsidRPr="009D2276" w:rsidRDefault="007141AA" w:rsidP="007141AA">
            <w:pPr>
              <w:spacing w:before="40" w:after="40"/>
              <w:rPr>
                <w:rFonts w:ascii="Verdana" w:eastAsia="Calibri" w:hAnsi="Verdana" w:cs="Arial"/>
                <w:color w:val="000000" w:themeColor="text1"/>
                <w:kern w:val="2"/>
                <w:sz w:val="18"/>
                <w:szCs w:val="18"/>
                <w:lang w:eastAsia="it-IT"/>
              </w:rPr>
            </w:pPr>
          </w:p>
          <w:p w14:paraId="212A7A1E" w14:textId="77777777" w:rsidR="007141AA" w:rsidRPr="009D2276" w:rsidRDefault="007141AA" w:rsidP="007141AA">
            <w:pPr>
              <w:pStyle w:val="Listenabsatz"/>
              <w:numPr>
                <w:ilvl w:val="0"/>
                <w:numId w:val="1"/>
              </w:numPr>
              <w:spacing w:before="40" w:after="40"/>
              <w:rPr>
                <w:rFonts w:ascii="Verdana" w:eastAsia="Calibri" w:hAnsi="Verdana" w:cs="Arial"/>
                <w:color w:val="000000" w:themeColor="text1"/>
                <w:kern w:val="2"/>
                <w:sz w:val="18"/>
                <w:szCs w:val="18"/>
                <w:lang w:eastAsia="it-IT"/>
              </w:rPr>
            </w:pPr>
            <w:r w:rsidRPr="009D2276">
              <w:rPr>
                <w:rFonts w:ascii="Verdana" w:eastAsia="Calibri" w:hAnsi="Verdana" w:cs="Arial"/>
                <w:color w:val="000000" w:themeColor="text1"/>
                <w:kern w:val="2"/>
                <w:sz w:val="18"/>
                <w:szCs w:val="18"/>
                <w:lang w:eastAsia="it-IT"/>
              </w:rPr>
              <w:t>Finanziare lo studio clinico al posto dello sponsor.</w:t>
            </w:r>
          </w:p>
          <w:p w14:paraId="759B9E12" w14:textId="77777777" w:rsidR="007141AA" w:rsidRPr="009D2276" w:rsidRDefault="007141AA" w:rsidP="007141AA">
            <w:pPr>
              <w:pStyle w:val="Listenabsatz"/>
              <w:numPr>
                <w:ilvl w:val="0"/>
                <w:numId w:val="1"/>
              </w:numPr>
              <w:spacing w:before="40" w:after="40"/>
              <w:rPr>
                <w:rFonts w:ascii="Verdana" w:eastAsia="Calibri" w:hAnsi="Verdana" w:cs="Arial"/>
                <w:color w:val="000000" w:themeColor="text1"/>
                <w:kern w:val="2"/>
                <w:sz w:val="18"/>
                <w:szCs w:val="18"/>
                <w:lang w:eastAsia="it-IT"/>
              </w:rPr>
            </w:pPr>
            <w:r w:rsidRPr="009D2276">
              <w:rPr>
                <w:rFonts w:ascii="Verdana" w:eastAsia="Calibri" w:hAnsi="Verdana" w:cs="Arial"/>
                <w:color w:val="000000" w:themeColor="text1"/>
                <w:kern w:val="2"/>
                <w:sz w:val="18"/>
                <w:szCs w:val="18"/>
                <w:lang w:eastAsia="it-IT"/>
              </w:rPr>
              <w:t xml:space="preserve">Valutare gli aspetti etici, scientifici </w:t>
            </w:r>
            <w:r w:rsidRPr="009D2276">
              <w:rPr>
                <w:rFonts w:ascii="Verdana" w:eastAsia="Calibri" w:hAnsi="Verdana" w:cs="Arial"/>
                <w:color w:val="000000" w:themeColor="text1"/>
                <w:kern w:val="2"/>
                <w:sz w:val="18"/>
                <w:szCs w:val="18"/>
                <w:lang w:eastAsia="it-IT"/>
              </w:rPr>
              <w:br/>
              <w:t xml:space="preserve">e metodologici per tutelare i diritti e </w:t>
            </w:r>
            <w:r w:rsidRPr="009D2276">
              <w:rPr>
                <w:rFonts w:ascii="Verdana" w:eastAsia="Calibri" w:hAnsi="Verdana" w:cs="Arial"/>
                <w:color w:val="000000" w:themeColor="text1"/>
                <w:kern w:val="2"/>
                <w:sz w:val="18"/>
                <w:szCs w:val="18"/>
                <w:lang w:eastAsia="it-IT"/>
              </w:rPr>
              <w:br/>
              <w:t>la sicurezza dei partecipanti.</w:t>
            </w:r>
          </w:p>
          <w:p w14:paraId="6E0C1C30" w14:textId="77777777" w:rsidR="007141AA" w:rsidRPr="009D2276" w:rsidRDefault="007141AA" w:rsidP="007141AA">
            <w:pPr>
              <w:pStyle w:val="Listenabsatz"/>
              <w:numPr>
                <w:ilvl w:val="0"/>
                <w:numId w:val="1"/>
              </w:numPr>
              <w:spacing w:before="40" w:after="40"/>
              <w:rPr>
                <w:rFonts w:ascii="Verdana" w:eastAsia="Calibri" w:hAnsi="Verdana" w:cs="Arial"/>
                <w:color w:val="000000" w:themeColor="text1"/>
                <w:kern w:val="2"/>
                <w:sz w:val="18"/>
                <w:szCs w:val="18"/>
                <w:lang w:eastAsia="it-IT"/>
              </w:rPr>
            </w:pPr>
            <w:r w:rsidRPr="009D2276">
              <w:rPr>
                <w:rFonts w:ascii="Verdana" w:eastAsia="Calibri" w:hAnsi="Verdana" w:cs="Arial"/>
                <w:color w:val="000000" w:themeColor="text1"/>
                <w:kern w:val="2"/>
                <w:sz w:val="18"/>
                <w:szCs w:val="18"/>
                <w:lang w:eastAsia="it-IT"/>
              </w:rPr>
              <w:t xml:space="preserve">Sostituire il medico nella somministrazione </w:t>
            </w:r>
            <w:r w:rsidRPr="009D2276">
              <w:rPr>
                <w:rFonts w:ascii="Verdana" w:eastAsia="Calibri" w:hAnsi="Verdana" w:cs="Arial"/>
                <w:color w:val="000000" w:themeColor="text1"/>
                <w:kern w:val="2"/>
                <w:sz w:val="18"/>
                <w:szCs w:val="18"/>
                <w:lang w:eastAsia="it-IT"/>
              </w:rPr>
              <w:br/>
              <w:t>dei farmaci sperimentali.</w:t>
            </w:r>
          </w:p>
          <w:p w14:paraId="61A23CD2" w14:textId="77777777" w:rsidR="007141AA" w:rsidRPr="009D2276" w:rsidRDefault="007141AA" w:rsidP="007141AA">
            <w:pPr>
              <w:pStyle w:val="Listenabsatz"/>
              <w:numPr>
                <w:ilvl w:val="0"/>
                <w:numId w:val="1"/>
              </w:numPr>
              <w:spacing w:before="40" w:after="40"/>
              <w:rPr>
                <w:rFonts w:ascii="Verdana" w:eastAsia="Calibri" w:hAnsi="Verdana" w:cs="Arial"/>
                <w:color w:val="000000" w:themeColor="text1"/>
                <w:kern w:val="2"/>
                <w:sz w:val="18"/>
                <w:szCs w:val="18"/>
                <w:lang w:eastAsia="it-IT"/>
              </w:rPr>
            </w:pPr>
            <w:r w:rsidRPr="009D2276">
              <w:rPr>
                <w:rFonts w:ascii="Verdana" w:eastAsia="Calibri" w:hAnsi="Verdana" w:cs="Arial"/>
                <w:color w:val="000000" w:themeColor="text1"/>
                <w:kern w:val="2"/>
                <w:sz w:val="18"/>
                <w:szCs w:val="18"/>
                <w:lang w:eastAsia="it-IT"/>
              </w:rPr>
              <w:t>Promuovere il farmaco presso la comunità medica locale.</w:t>
            </w:r>
          </w:p>
          <w:p w14:paraId="280426F9" w14:textId="77777777" w:rsidR="007141AA" w:rsidRPr="009D2276" w:rsidRDefault="007141AA" w:rsidP="007141AA">
            <w:pPr>
              <w:spacing w:before="40" w:after="40"/>
              <w:rPr>
                <w:rFonts w:ascii="Verdana" w:eastAsia="Calibri" w:hAnsi="Verdana" w:cs="Arial"/>
                <w:color w:val="000000" w:themeColor="text1"/>
                <w:kern w:val="2"/>
                <w:sz w:val="18"/>
                <w:szCs w:val="18"/>
                <w:lang w:eastAsia="it-IT"/>
              </w:rPr>
            </w:pPr>
          </w:p>
        </w:tc>
        <w:tc>
          <w:tcPr>
            <w:tcW w:w="4631" w:type="dxa"/>
          </w:tcPr>
          <w:p w14:paraId="4257DA66" w14:textId="77777777" w:rsidR="007141AA" w:rsidRPr="009D2276" w:rsidRDefault="007141AA" w:rsidP="007141AA">
            <w:pPr>
              <w:pStyle w:val="Listenabsatz"/>
              <w:numPr>
                <w:ilvl w:val="0"/>
                <w:numId w:val="31"/>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Was ist die Hauptaufgabe des „Ethikkomitees” </w:t>
            </w:r>
            <w:r w:rsidRPr="009D2276">
              <w:rPr>
                <w:rFonts w:ascii="Verdana" w:hAnsi="Verdana"/>
                <w:color w:val="000000" w:themeColor="text1"/>
                <w:sz w:val="18"/>
                <w:szCs w:val="18"/>
                <w:lang w:val="de-DE"/>
              </w:rPr>
              <w:br/>
              <w:t>in einer klinischen Prüfung?</w:t>
            </w:r>
          </w:p>
          <w:p w14:paraId="3F6260E2" w14:textId="77777777" w:rsidR="007141AA" w:rsidRPr="009D2276" w:rsidRDefault="007141AA" w:rsidP="007141AA">
            <w:pPr>
              <w:spacing w:before="40" w:after="40"/>
              <w:rPr>
                <w:rFonts w:ascii="Verdana" w:eastAsia="Calibri" w:hAnsi="Verdana" w:cs="Arial"/>
                <w:color w:val="000000" w:themeColor="text1"/>
                <w:kern w:val="2"/>
                <w:sz w:val="18"/>
                <w:szCs w:val="18"/>
                <w:lang w:val="de-DE" w:eastAsia="it-IT"/>
              </w:rPr>
            </w:pPr>
          </w:p>
          <w:p w14:paraId="3C2B922C" w14:textId="77777777" w:rsidR="007141AA" w:rsidRPr="009D2276" w:rsidRDefault="007141AA" w:rsidP="007141AA">
            <w:pPr>
              <w:pStyle w:val="Listenabsatz"/>
              <w:numPr>
                <w:ilvl w:val="0"/>
                <w:numId w:val="32"/>
              </w:numPr>
              <w:spacing w:before="40" w:after="40"/>
              <w:rPr>
                <w:rFonts w:ascii="Verdana" w:eastAsia="Calibri" w:hAnsi="Verdana" w:cs="Arial"/>
                <w:color w:val="000000" w:themeColor="text1"/>
                <w:kern w:val="2"/>
                <w:sz w:val="18"/>
                <w:szCs w:val="18"/>
                <w:lang w:val="de-DE" w:eastAsia="it-IT"/>
              </w:rPr>
            </w:pPr>
            <w:r w:rsidRPr="009D2276">
              <w:rPr>
                <w:rFonts w:ascii="Verdana" w:eastAsia="Calibri" w:hAnsi="Verdana" w:cs="Arial"/>
                <w:color w:val="000000" w:themeColor="text1"/>
                <w:kern w:val="2"/>
                <w:sz w:val="18"/>
                <w:szCs w:val="18"/>
                <w:lang w:val="de-DE" w:eastAsia="it-IT"/>
              </w:rPr>
              <w:t xml:space="preserve">Finanzierung der klinischen </w:t>
            </w:r>
            <w:r w:rsidRPr="009D2276">
              <w:rPr>
                <w:rFonts w:ascii="Verdana" w:hAnsi="Verdana"/>
                <w:color w:val="000000" w:themeColor="text1"/>
                <w:sz w:val="18"/>
                <w:szCs w:val="18"/>
                <w:lang w:val="de-DE"/>
              </w:rPr>
              <w:t>Prüfung</w:t>
            </w:r>
            <w:r w:rsidRPr="009D2276">
              <w:rPr>
                <w:rFonts w:ascii="Verdana" w:eastAsia="Calibri" w:hAnsi="Verdana" w:cs="Arial"/>
                <w:color w:val="000000" w:themeColor="text1"/>
                <w:kern w:val="2"/>
                <w:sz w:val="18"/>
                <w:szCs w:val="18"/>
                <w:lang w:val="de-DE" w:eastAsia="it-IT"/>
              </w:rPr>
              <w:t xml:space="preserve"> anstelle </w:t>
            </w:r>
            <w:r w:rsidRPr="009D2276">
              <w:rPr>
                <w:rFonts w:ascii="Verdana" w:eastAsia="Calibri" w:hAnsi="Verdana" w:cs="Arial"/>
                <w:color w:val="000000" w:themeColor="text1"/>
                <w:kern w:val="2"/>
                <w:sz w:val="18"/>
                <w:szCs w:val="18"/>
                <w:lang w:val="de-DE" w:eastAsia="it-IT"/>
              </w:rPr>
              <w:br/>
              <w:t>des Sponsors</w:t>
            </w:r>
          </w:p>
          <w:p w14:paraId="6E93742E" w14:textId="77777777" w:rsidR="007141AA" w:rsidRPr="009D2276" w:rsidRDefault="007141AA" w:rsidP="007141AA">
            <w:pPr>
              <w:pStyle w:val="Listenabsatz"/>
              <w:numPr>
                <w:ilvl w:val="0"/>
                <w:numId w:val="32"/>
              </w:numPr>
              <w:spacing w:before="40" w:after="40"/>
              <w:rPr>
                <w:rFonts w:ascii="Verdana" w:eastAsia="Calibri" w:hAnsi="Verdana" w:cs="Arial"/>
                <w:color w:val="000000" w:themeColor="text1"/>
                <w:kern w:val="2"/>
                <w:sz w:val="18"/>
                <w:szCs w:val="18"/>
                <w:lang w:val="de-DE" w:eastAsia="it-IT"/>
              </w:rPr>
            </w:pPr>
            <w:r w:rsidRPr="009D2276">
              <w:rPr>
                <w:rFonts w:ascii="Verdana" w:eastAsia="Calibri" w:hAnsi="Verdana" w:cs="Arial"/>
                <w:color w:val="000000" w:themeColor="text1"/>
                <w:kern w:val="2"/>
                <w:sz w:val="18"/>
                <w:szCs w:val="18"/>
                <w:lang w:val="de-DE" w:eastAsia="it-IT"/>
              </w:rPr>
              <w:t xml:space="preserve">Bewertung der ethischen, </w:t>
            </w:r>
            <w:proofErr w:type="spellStart"/>
            <w:r w:rsidRPr="009D2276">
              <w:rPr>
                <w:rFonts w:ascii="Verdana" w:eastAsia="Calibri" w:hAnsi="Verdana" w:cs="Arial"/>
                <w:color w:val="000000" w:themeColor="text1"/>
                <w:kern w:val="2"/>
                <w:sz w:val="18"/>
                <w:szCs w:val="18"/>
                <w:lang w:val="de-DE" w:eastAsia="it-IT"/>
              </w:rPr>
              <w:t>wissenschaft-lichen</w:t>
            </w:r>
            <w:proofErr w:type="spellEnd"/>
            <w:r w:rsidRPr="009D2276">
              <w:rPr>
                <w:rFonts w:ascii="Verdana" w:eastAsia="Calibri" w:hAnsi="Verdana" w:cs="Arial"/>
                <w:color w:val="000000" w:themeColor="text1"/>
                <w:kern w:val="2"/>
                <w:sz w:val="18"/>
                <w:szCs w:val="18"/>
                <w:lang w:val="de-DE" w:eastAsia="it-IT"/>
              </w:rPr>
              <w:t xml:space="preserve"> und methodischen Aspekte, um die Rechte und die Sicherheit der Prüfungs-teilnehmenden zu schützen</w:t>
            </w:r>
          </w:p>
          <w:p w14:paraId="29DCEC84" w14:textId="77777777" w:rsidR="007141AA" w:rsidRPr="009D2276" w:rsidRDefault="007141AA" w:rsidP="007141AA">
            <w:pPr>
              <w:pStyle w:val="Listenabsatz"/>
              <w:numPr>
                <w:ilvl w:val="0"/>
                <w:numId w:val="32"/>
              </w:numPr>
              <w:spacing w:before="40" w:after="40"/>
              <w:rPr>
                <w:rFonts w:ascii="Verdana" w:eastAsia="Calibri" w:hAnsi="Verdana" w:cs="Arial"/>
                <w:color w:val="000000" w:themeColor="text1"/>
                <w:kern w:val="2"/>
                <w:sz w:val="18"/>
                <w:szCs w:val="18"/>
                <w:lang w:val="de-DE" w:eastAsia="it-IT"/>
              </w:rPr>
            </w:pPr>
            <w:r w:rsidRPr="009D2276">
              <w:rPr>
                <w:rFonts w:ascii="Verdana" w:eastAsia="Calibri" w:hAnsi="Verdana" w:cs="Arial"/>
                <w:color w:val="000000" w:themeColor="text1"/>
                <w:kern w:val="2"/>
                <w:sz w:val="18"/>
                <w:szCs w:val="18"/>
                <w:lang w:val="de-DE" w:eastAsia="it-IT"/>
              </w:rPr>
              <w:t>Ersetzen der Ärztin/des Arztes bei der Verabreichung der Prüfpräparate</w:t>
            </w:r>
          </w:p>
          <w:p w14:paraId="1B6A5BB2" w14:textId="77777777" w:rsidR="007141AA" w:rsidRPr="009D2276" w:rsidRDefault="007141AA" w:rsidP="007141AA">
            <w:pPr>
              <w:pStyle w:val="Listenabsatz"/>
              <w:numPr>
                <w:ilvl w:val="0"/>
                <w:numId w:val="32"/>
              </w:numPr>
              <w:spacing w:before="40" w:after="40"/>
              <w:rPr>
                <w:rFonts w:ascii="Verdana" w:eastAsia="Calibri" w:hAnsi="Verdana" w:cs="Arial"/>
                <w:color w:val="000000" w:themeColor="text1"/>
                <w:kern w:val="2"/>
                <w:sz w:val="18"/>
                <w:szCs w:val="18"/>
                <w:lang w:val="de-DE" w:eastAsia="it-IT"/>
              </w:rPr>
            </w:pPr>
            <w:r w:rsidRPr="009D2276">
              <w:rPr>
                <w:rFonts w:ascii="Verdana" w:eastAsia="Calibri" w:hAnsi="Verdana" w:cs="Arial"/>
                <w:color w:val="000000" w:themeColor="text1"/>
                <w:kern w:val="2"/>
                <w:sz w:val="18"/>
                <w:szCs w:val="18"/>
                <w:lang w:val="de-DE" w:eastAsia="it-IT"/>
              </w:rPr>
              <w:t>Werbung für das Arzneimittel in der lokalen medizinischen Gemeinschaft</w:t>
            </w:r>
          </w:p>
          <w:p w14:paraId="5A4C8A0A" w14:textId="77777777" w:rsidR="007141AA" w:rsidRPr="009D2276" w:rsidRDefault="007141AA" w:rsidP="007141AA">
            <w:pPr>
              <w:spacing w:before="40" w:after="40"/>
              <w:rPr>
                <w:rFonts w:ascii="Verdana" w:eastAsia="Calibri" w:hAnsi="Verdana" w:cs="Arial"/>
                <w:color w:val="000000" w:themeColor="text1"/>
                <w:kern w:val="2"/>
                <w:sz w:val="18"/>
                <w:szCs w:val="18"/>
                <w:lang w:val="de-DE" w:eastAsia="it-IT"/>
              </w:rPr>
            </w:pPr>
          </w:p>
        </w:tc>
      </w:tr>
      <w:tr w:rsidR="007141AA" w:rsidRPr="00BB150D" w14:paraId="50BC4C94" w14:textId="77777777" w:rsidTr="007141AA">
        <w:tc>
          <w:tcPr>
            <w:tcW w:w="4431" w:type="dxa"/>
          </w:tcPr>
          <w:p w14:paraId="6E7FE2E3" w14:textId="4E390868" w:rsidR="007141AA" w:rsidRPr="009D2276" w:rsidRDefault="007141AA" w:rsidP="007141AA">
            <w:pPr>
              <w:pStyle w:val="Listenabsatz"/>
              <w:numPr>
                <w:ilvl w:val="0"/>
                <w:numId w:val="31"/>
              </w:numPr>
              <w:spacing w:before="40" w:after="40"/>
              <w:rPr>
                <w:rFonts w:ascii="Verdana" w:hAnsi="Verdana"/>
                <w:sz w:val="18"/>
                <w:szCs w:val="18"/>
              </w:rPr>
            </w:pPr>
            <w:r w:rsidRPr="009D2276">
              <w:rPr>
                <w:rFonts w:ascii="Verdana" w:hAnsi="Verdana"/>
                <w:sz w:val="18"/>
                <w:szCs w:val="18"/>
              </w:rPr>
              <w:t>Qual è il principale obiettivo metodologico della randomizzazione in uno studio clinico controllato?</w:t>
            </w:r>
          </w:p>
          <w:p w14:paraId="3B300019" w14:textId="77777777" w:rsidR="007141AA" w:rsidRPr="009D2276" w:rsidRDefault="007141AA" w:rsidP="007141AA">
            <w:pPr>
              <w:spacing w:before="40" w:after="40"/>
              <w:rPr>
                <w:rFonts w:ascii="Verdana" w:hAnsi="Verdana"/>
                <w:sz w:val="18"/>
                <w:szCs w:val="18"/>
              </w:rPr>
            </w:pPr>
          </w:p>
          <w:p w14:paraId="3B808CA2" w14:textId="77777777" w:rsidR="007141AA" w:rsidRPr="009D2276" w:rsidRDefault="007141AA" w:rsidP="007141AA">
            <w:pPr>
              <w:pStyle w:val="Listenabsatz"/>
              <w:numPr>
                <w:ilvl w:val="0"/>
                <w:numId w:val="9"/>
              </w:numPr>
              <w:spacing w:before="40" w:after="40"/>
              <w:rPr>
                <w:rFonts w:ascii="Verdana" w:hAnsi="Verdana"/>
                <w:sz w:val="18"/>
                <w:szCs w:val="18"/>
              </w:rPr>
            </w:pPr>
            <w:r w:rsidRPr="009D2276">
              <w:rPr>
                <w:rFonts w:ascii="Verdana" w:hAnsi="Verdana"/>
                <w:sz w:val="18"/>
                <w:szCs w:val="18"/>
              </w:rPr>
              <w:t xml:space="preserve">Permettere allo sperimentatore di scegliere </w:t>
            </w:r>
          </w:p>
          <w:p w14:paraId="4D9FFC9D" w14:textId="77777777" w:rsidR="007141AA" w:rsidRPr="009D2276" w:rsidRDefault="007141AA" w:rsidP="007141AA">
            <w:pPr>
              <w:pStyle w:val="Listenabsatz"/>
              <w:spacing w:before="40" w:after="40"/>
              <w:rPr>
                <w:rFonts w:ascii="Verdana" w:hAnsi="Verdana"/>
                <w:sz w:val="18"/>
                <w:szCs w:val="18"/>
              </w:rPr>
            </w:pPr>
            <w:r w:rsidRPr="009D2276">
              <w:rPr>
                <w:rFonts w:ascii="Verdana" w:hAnsi="Verdana"/>
                <w:sz w:val="18"/>
                <w:szCs w:val="18"/>
              </w:rPr>
              <w:t>il trattamento più adatto in base alla gravità della patologia del paziente.</w:t>
            </w:r>
          </w:p>
          <w:p w14:paraId="0DAB041B" w14:textId="77777777" w:rsidR="007141AA" w:rsidRPr="009D2276" w:rsidRDefault="007141AA" w:rsidP="007141AA">
            <w:pPr>
              <w:pStyle w:val="Listenabsatz"/>
              <w:numPr>
                <w:ilvl w:val="0"/>
                <w:numId w:val="9"/>
              </w:numPr>
              <w:spacing w:before="40" w:after="40"/>
              <w:rPr>
                <w:rFonts w:ascii="Verdana" w:hAnsi="Verdana"/>
                <w:sz w:val="18"/>
                <w:szCs w:val="18"/>
              </w:rPr>
            </w:pPr>
            <w:r w:rsidRPr="009D2276">
              <w:rPr>
                <w:rFonts w:ascii="Verdana" w:hAnsi="Verdana"/>
                <w:sz w:val="18"/>
                <w:szCs w:val="18"/>
              </w:rPr>
              <w:t xml:space="preserve">Garantire che i gruppi di trattamento siano bilanciati e confrontabili rispetto </w:t>
            </w:r>
            <w:r w:rsidRPr="009D2276">
              <w:rPr>
                <w:rFonts w:ascii="Verdana" w:hAnsi="Verdana"/>
                <w:sz w:val="18"/>
                <w:szCs w:val="18"/>
              </w:rPr>
              <w:br/>
              <w:t>a variabili note e ignote (fattori di confondimento).</w:t>
            </w:r>
          </w:p>
          <w:p w14:paraId="74C936F4" w14:textId="77777777" w:rsidR="007141AA" w:rsidRPr="009D2276" w:rsidRDefault="007141AA" w:rsidP="007141AA">
            <w:pPr>
              <w:pStyle w:val="Listenabsatz"/>
              <w:numPr>
                <w:ilvl w:val="0"/>
                <w:numId w:val="9"/>
              </w:numPr>
              <w:spacing w:before="40" w:after="40"/>
              <w:rPr>
                <w:rFonts w:ascii="Verdana" w:hAnsi="Verdana"/>
                <w:sz w:val="18"/>
                <w:szCs w:val="18"/>
              </w:rPr>
            </w:pPr>
            <w:r w:rsidRPr="009D2276">
              <w:rPr>
                <w:rFonts w:ascii="Verdana" w:hAnsi="Verdana"/>
                <w:sz w:val="18"/>
                <w:szCs w:val="18"/>
              </w:rPr>
              <w:t xml:space="preserve">Assicurarsi che tutti i pazienti arruolati ricevano il farmaco sperimentale invece </w:t>
            </w:r>
            <w:r w:rsidRPr="009D2276">
              <w:rPr>
                <w:rFonts w:ascii="Verdana" w:hAnsi="Verdana"/>
                <w:sz w:val="18"/>
                <w:szCs w:val="18"/>
              </w:rPr>
              <w:br/>
              <w:t>del placebo.</w:t>
            </w:r>
          </w:p>
          <w:p w14:paraId="664E22DA" w14:textId="77777777" w:rsidR="007141AA" w:rsidRPr="009D2276" w:rsidRDefault="007141AA" w:rsidP="007141AA">
            <w:pPr>
              <w:pStyle w:val="Listenabsatz"/>
              <w:numPr>
                <w:ilvl w:val="0"/>
                <w:numId w:val="9"/>
              </w:numPr>
              <w:spacing w:before="40" w:after="40"/>
              <w:rPr>
                <w:rFonts w:ascii="Verdana" w:hAnsi="Verdana"/>
                <w:sz w:val="18"/>
                <w:szCs w:val="18"/>
              </w:rPr>
            </w:pPr>
            <w:r w:rsidRPr="009D2276">
              <w:rPr>
                <w:rFonts w:ascii="Verdana" w:hAnsi="Verdana"/>
                <w:sz w:val="18"/>
                <w:szCs w:val="18"/>
              </w:rPr>
              <w:t xml:space="preserve">Prevenire il </w:t>
            </w:r>
            <w:r w:rsidRPr="009D2276">
              <w:rPr>
                <w:rFonts w:ascii="Verdana" w:hAnsi="Verdana"/>
                <w:i/>
                <w:iCs/>
                <w:sz w:val="18"/>
                <w:szCs w:val="18"/>
              </w:rPr>
              <w:t xml:space="preserve">performance </w:t>
            </w:r>
            <w:proofErr w:type="spellStart"/>
            <w:r w:rsidRPr="009D2276">
              <w:rPr>
                <w:rFonts w:ascii="Verdana" w:hAnsi="Verdana"/>
                <w:i/>
                <w:iCs/>
                <w:sz w:val="18"/>
                <w:szCs w:val="18"/>
              </w:rPr>
              <w:t>bias</w:t>
            </w:r>
            <w:proofErr w:type="spellEnd"/>
            <w:r w:rsidRPr="009D2276">
              <w:rPr>
                <w:rFonts w:ascii="Verdana" w:hAnsi="Verdana"/>
                <w:sz w:val="18"/>
                <w:szCs w:val="18"/>
              </w:rPr>
              <w:t xml:space="preserve"> </w:t>
            </w:r>
            <w:r w:rsidRPr="009D2276">
              <w:rPr>
                <w:rFonts w:ascii="Verdana" w:hAnsi="Verdana"/>
                <w:sz w:val="18"/>
                <w:szCs w:val="18"/>
              </w:rPr>
              <w:br/>
              <w:t xml:space="preserve">durante la fase di valutazione dei </w:t>
            </w:r>
            <w:r w:rsidRPr="009D2276">
              <w:rPr>
                <w:rFonts w:ascii="Verdana" w:hAnsi="Verdana"/>
                <w:sz w:val="18"/>
                <w:szCs w:val="18"/>
              </w:rPr>
              <w:br/>
              <w:t>risultati clinici.</w:t>
            </w:r>
          </w:p>
          <w:p w14:paraId="5E9BFAE8" w14:textId="77777777" w:rsidR="007141AA" w:rsidRPr="009D2276" w:rsidRDefault="007141AA" w:rsidP="007141AA">
            <w:pPr>
              <w:spacing w:before="40" w:after="40"/>
              <w:rPr>
                <w:rFonts w:ascii="Verdana" w:hAnsi="Verdana"/>
                <w:sz w:val="18"/>
                <w:szCs w:val="18"/>
              </w:rPr>
            </w:pPr>
          </w:p>
        </w:tc>
        <w:tc>
          <w:tcPr>
            <w:tcW w:w="4631" w:type="dxa"/>
          </w:tcPr>
          <w:p w14:paraId="20F57DD6" w14:textId="77777777" w:rsidR="007141AA" w:rsidRPr="009D2276" w:rsidRDefault="007141AA" w:rsidP="007141AA">
            <w:pPr>
              <w:pStyle w:val="Listenabsatz"/>
              <w:numPr>
                <w:ilvl w:val="0"/>
                <w:numId w:val="33"/>
              </w:numPr>
              <w:spacing w:before="40" w:after="40"/>
              <w:rPr>
                <w:rFonts w:ascii="Verdana" w:hAnsi="Verdana"/>
                <w:sz w:val="18"/>
                <w:szCs w:val="18"/>
                <w:lang w:val="de-DE"/>
              </w:rPr>
            </w:pPr>
            <w:r w:rsidRPr="009D2276">
              <w:rPr>
                <w:rFonts w:ascii="Verdana" w:hAnsi="Verdana"/>
                <w:sz w:val="18"/>
                <w:szCs w:val="18"/>
                <w:lang w:val="de-DE"/>
              </w:rPr>
              <w:t>Was ist das methodische Hauptziel der Rando-</w:t>
            </w:r>
            <w:proofErr w:type="spellStart"/>
            <w:r w:rsidRPr="009D2276">
              <w:rPr>
                <w:rFonts w:ascii="Verdana" w:hAnsi="Verdana"/>
                <w:sz w:val="18"/>
                <w:szCs w:val="18"/>
                <w:lang w:val="de-DE"/>
              </w:rPr>
              <w:t>misierung</w:t>
            </w:r>
            <w:proofErr w:type="spellEnd"/>
            <w:r w:rsidRPr="009D2276">
              <w:rPr>
                <w:rFonts w:ascii="Verdana" w:hAnsi="Verdana"/>
                <w:sz w:val="18"/>
                <w:szCs w:val="18"/>
                <w:lang w:val="de-DE"/>
              </w:rPr>
              <w:t xml:space="preserve"> in einer kontrollierten klinischen Studie?</w:t>
            </w:r>
          </w:p>
          <w:p w14:paraId="04E92F45" w14:textId="77777777" w:rsidR="007141AA" w:rsidRPr="009D2276" w:rsidRDefault="007141AA" w:rsidP="007141AA">
            <w:pPr>
              <w:spacing w:before="40" w:after="40"/>
              <w:rPr>
                <w:rFonts w:ascii="Verdana" w:hAnsi="Verdana"/>
                <w:sz w:val="18"/>
                <w:szCs w:val="18"/>
                <w:highlight w:val="cyan"/>
                <w:lang w:val="de-DE"/>
              </w:rPr>
            </w:pPr>
          </w:p>
          <w:p w14:paraId="00C72A36" w14:textId="77777777" w:rsidR="007141AA" w:rsidRPr="009D2276" w:rsidRDefault="007141AA" w:rsidP="007141AA">
            <w:pPr>
              <w:pStyle w:val="Listenabsatz"/>
              <w:numPr>
                <w:ilvl w:val="0"/>
                <w:numId w:val="34"/>
              </w:numPr>
              <w:spacing w:before="40" w:after="40"/>
              <w:rPr>
                <w:rFonts w:ascii="Verdana" w:hAnsi="Verdana"/>
                <w:sz w:val="18"/>
                <w:szCs w:val="18"/>
                <w:lang w:val="de-DE"/>
              </w:rPr>
            </w:pPr>
            <w:r w:rsidRPr="009D2276">
              <w:rPr>
                <w:rFonts w:ascii="Verdana" w:hAnsi="Verdana"/>
                <w:sz w:val="18"/>
                <w:szCs w:val="18"/>
                <w:lang w:val="de-DE"/>
              </w:rPr>
              <w:t xml:space="preserve">Dem Prüfer/Der Prüferin die Möglichkeit zu geben, die am besten geeignete Behandlung </w:t>
            </w:r>
            <w:r w:rsidRPr="009D2276">
              <w:rPr>
                <w:rFonts w:ascii="Verdana" w:hAnsi="Verdana"/>
                <w:sz w:val="18"/>
                <w:szCs w:val="18"/>
                <w:lang w:val="de-DE"/>
              </w:rPr>
              <w:br/>
              <w:t>je nach der Schwere der Erkrankung der Patientin/des Patienten auszuwählen.</w:t>
            </w:r>
          </w:p>
          <w:p w14:paraId="73AAF94F" w14:textId="77777777" w:rsidR="007141AA" w:rsidRPr="009D2276" w:rsidRDefault="007141AA" w:rsidP="007141AA">
            <w:pPr>
              <w:pStyle w:val="Listenabsatz"/>
              <w:numPr>
                <w:ilvl w:val="0"/>
                <w:numId w:val="34"/>
              </w:numPr>
              <w:spacing w:before="40" w:after="40"/>
              <w:rPr>
                <w:rFonts w:ascii="Verdana" w:hAnsi="Verdana"/>
                <w:sz w:val="18"/>
                <w:szCs w:val="18"/>
                <w:lang w:val="de-DE"/>
              </w:rPr>
            </w:pPr>
            <w:r w:rsidRPr="009D2276">
              <w:rPr>
                <w:rFonts w:ascii="Verdana" w:hAnsi="Verdana"/>
                <w:sz w:val="18"/>
                <w:szCs w:val="18"/>
                <w:lang w:val="de-DE"/>
              </w:rPr>
              <w:t>Sicherzustellen, dass die Behandlungsgruppen hinsichtlich bekannter und unbekannter Variablen (Störfaktoren) ausgewogen und vergleichbar sind.</w:t>
            </w:r>
          </w:p>
          <w:p w14:paraId="012B458A" w14:textId="77777777" w:rsidR="007141AA" w:rsidRPr="009D2276" w:rsidRDefault="007141AA" w:rsidP="007141AA">
            <w:pPr>
              <w:pStyle w:val="Listenabsatz"/>
              <w:numPr>
                <w:ilvl w:val="0"/>
                <w:numId w:val="34"/>
              </w:numPr>
              <w:spacing w:before="40" w:after="40"/>
              <w:rPr>
                <w:rFonts w:ascii="Verdana" w:hAnsi="Verdana"/>
                <w:sz w:val="18"/>
                <w:szCs w:val="18"/>
                <w:lang w:val="de-DE"/>
              </w:rPr>
            </w:pPr>
            <w:r w:rsidRPr="009D2276">
              <w:rPr>
                <w:rFonts w:ascii="Verdana" w:hAnsi="Verdana"/>
                <w:sz w:val="18"/>
                <w:szCs w:val="18"/>
                <w:lang w:val="de-DE"/>
              </w:rPr>
              <w:t>Sicherzustellen, dass alle teilnehmenden Patienteninnen und Patienten das Prüfpräparat anstelle des Placebos erhalten.</w:t>
            </w:r>
          </w:p>
          <w:p w14:paraId="7417651E" w14:textId="77777777" w:rsidR="007141AA" w:rsidRPr="009D2276" w:rsidRDefault="007141AA" w:rsidP="007141AA">
            <w:pPr>
              <w:pStyle w:val="Listenabsatz"/>
              <w:numPr>
                <w:ilvl w:val="0"/>
                <w:numId w:val="34"/>
              </w:numPr>
              <w:spacing w:before="40" w:after="40"/>
              <w:rPr>
                <w:rFonts w:ascii="Verdana" w:hAnsi="Verdana"/>
                <w:sz w:val="18"/>
                <w:szCs w:val="18"/>
                <w:lang w:val="de-DE"/>
              </w:rPr>
            </w:pPr>
            <w:r w:rsidRPr="009D2276">
              <w:rPr>
                <w:rFonts w:ascii="Verdana" w:hAnsi="Verdana"/>
                <w:sz w:val="18"/>
                <w:szCs w:val="18"/>
                <w:lang w:val="de-DE"/>
              </w:rPr>
              <w:t>Performance-Bias während der Auswertung der klinischen Ergebnisse zu vermeiden.</w:t>
            </w:r>
          </w:p>
          <w:p w14:paraId="408F33A0" w14:textId="77777777" w:rsidR="007141AA" w:rsidRPr="009D2276" w:rsidRDefault="007141AA" w:rsidP="007141AA">
            <w:pPr>
              <w:spacing w:before="40" w:after="40"/>
              <w:rPr>
                <w:rFonts w:ascii="Verdana" w:hAnsi="Verdana"/>
                <w:sz w:val="18"/>
                <w:szCs w:val="18"/>
                <w:highlight w:val="cyan"/>
                <w:lang w:val="de-DE"/>
              </w:rPr>
            </w:pPr>
          </w:p>
        </w:tc>
      </w:tr>
      <w:tr w:rsidR="007141AA" w:rsidRPr="00BB150D" w14:paraId="349998AA" w14:textId="77777777" w:rsidTr="007141AA">
        <w:trPr>
          <w:cantSplit/>
        </w:trPr>
        <w:tc>
          <w:tcPr>
            <w:tcW w:w="4431" w:type="dxa"/>
          </w:tcPr>
          <w:p w14:paraId="62D2A03B" w14:textId="77777777" w:rsidR="007141AA" w:rsidRPr="009D2276" w:rsidRDefault="007141AA" w:rsidP="007141AA">
            <w:pPr>
              <w:pStyle w:val="Listenabsatz"/>
              <w:numPr>
                <w:ilvl w:val="0"/>
                <w:numId w:val="33"/>
              </w:numPr>
              <w:spacing w:before="40" w:after="40"/>
              <w:rPr>
                <w:rFonts w:ascii="Verdana" w:hAnsi="Verdana"/>
                <w:color w:val="000000" w:themeColor="text1"/>
                <w:sz w:val="18"/>
                <w:szCs w:val="18"/>
              </w:rPr>
            </w:pPr>
            <w:r w:rsidRPr="009D2276">
              <w:rPr>
                <w:rFonts w:ascii="Verdana" w:hAnsi="Verdana"/>
                <w:color w:val="000000" w:themeColor="text1"/>
                <w:sz w:val="18"/>
                <w:szCs w:val="18"/>
              </w:rPr>
              <w:t>Il “placebo” in uno studio clinico è:</w:t>
            </w:r>
          </w:p>
          <w:p w14:paraId="4559E8CD" w14:textId="77777777" w:rsidR="007141AA" w:rsidRPr="009D2276" w:rsidRDefault="007141AA" w:rsidP="007141AA">
            <w:pPr>
              <w:spacing w:before="40" w:after="40"/>
              <w:rPr>
                <w:rFonts w:ascii="Verdana" w:hAnsi="Verdana"/>
                <w:color w:val="000000" w:themeColor="text1"/>
                <w:sz w:val="18"/>
                <w:szCs w:val="18"/>
              </w:rPr>
            </w:pPr>
          </w:p>
          <w:p w14:paraId="2544D37F" w14:textId="77777777" w:rsidR="007141AA" w:rsidRPr="009D2276" w:rsidRDefault="007141AA" w:rsidP="007141AA">
            <w:pPr>
              <w:pStyle w:val="Listenabsatz"/>
              <w:numPr>
                <w:ilvl w:val="0"/>
                <w:numId w:val="10"/>
              </w:numPr>
              <w:spacing w:before="40" w:after="40"/>
              <w:rPr>
                <w:rFonts w:ascii="Verdana" w:hAnsi="Verdana"/>
                <w:color w:val="000000" w:themeColor="text1"/>
                <w:sz w:val="18"/>
                <w:szCs w:val="18"/>
              </w:rPr>
            </w:pPr>
            <w:r w:rsidRPr="009D2276">
              <w:rPr>
                <w:rFonts w:ascii="Verdana" w:hAnsi="Verdana"/>
                <w:color w:val="000000" w:themeColor="text1"/>
                <w:sz w:val="18"/>
                <w:szCs w:val="18"/>
              </w:rPr>
              <w:t>un farmaco con principio attivo a dosaggio ridotto.</w:t>
            </w:r>
          </w:p>
          <w:p w14:paraId="5C726C80" w14:textId="77777777" w:rsidR="007141AA" w:rsidRPr="009D2276" w:rsidRDefault="007141AA" w:rsidP="007141AA">
            <w:pPr>
              <w:pStyle w:val="Listenabsatz"/>
              <w:numPr>
                <w:ilvl w:val="0"/>
                <w:numId w:val="10"/>
              </w:numPr>
              <w:spacing w:before="40" w:after="40"/>
              <w:rPr>
                <w:rFonts w:ascii="Verdana" w:hAnsi="Verdana"/>
                <w:color w:val="000000" w:themeColor="text1"/>
                <w:sz w:val="18"/>
                <w:szCs w:val="18"/>
              </w:rPr>
            </w:pPr>
            <w:r w:rsidRPr="009D2276">
              <w:rPr>
                <w:rFonts w:ascii="Verdana" w:hAnsi="Verdana"/>
                <w:color w:val="000000" w:themeColor="text1"/>
                <w:sz w:val="18"/>
                <w:szCs w:val="18"/>
              </w:rPr>
              <w:t xml:space="preserve">una sostanza priva di principio attivo, identica per aspetto e forma al farmaco </w:t>
            </w:r>
            <w:r w:rsidRPr="009D2276">
              <w:rPr>
                <w:rFonts w:ascii="Verdana" w:hAnsi="Verdana"/>
                <w:color w:val="000000" w:themeColor="text1"/>
                <w:sz w:val="18"/>
                <w:szCs w:val="18"/>
              </w:rPr>
              <w:br/>
              <w:t>in studio.</w:t>
            </w:r>
          </w:p>
          <w:p w14:paraId="2CB961A3" w14:textId="77777777" w:rsidR="007141AA" w:rsidRPr="009D2276" w:rsidRDefault="007141AA" w:rsidP="007141AA">
            <w:pPr>
              <w:pStyle w:val="Listenabsatz"/>
              <w:numPr>
                <w:ilvl w:val="0"/>
                <w:numId w:val="10"/>
              </w:numPr>
              <w:spacing w:before="40" w:after="40"/>
              <w:rPr>
                <w:rFonts w:ascii="Verdana" w:hAnsi="Verdana"/>
                <w:color w:val="000000" w:themeColor="text1"/>
                <w:sz w:val="18"/>
                <w:szCs w:val="18"/>
              </w:rPr>
            </w:pPr>
            <w:r w:rsidRPr="009D2276">
              <w:rPr>
                <w:rFonts w:ascii="Verdana" w:hAnsi="Verdana"/>
                <w:color w:val="000000" w:themeColor="text1"/>
                <w:sz w:val="18"/>
                <w:szCs w:val="18"/>
              </w:rPr>
              <w:t>un farmaco già in commercio usato come termine di paragone.</w:t>
            </w:r>
          </w:p>
          <w:p w14:paraId="5EE37CB6" w14:textId="77777777" w:rsidR="007141AA" w:rsidRPr="009D2276" w:rsidRDefault="007141AA" w:rsidP="007141AA">
            <w:pPr>
              <w:pStyle w:val="Listenabsatz"/>
              <w:numPr>
                <w:ilvl w:val="0"/>
                <w:numId w:val="10"/>
              </w:numPr>
              <w:spacing w:before="40" w:after="40"/>
              <w:rPr>
                <w:rFonts w:ascii="Verdana" w:hAnsi="Verdana"/>
                <w:color w:val="000000" w:themeColor="text1"/>
                <w:sz w:val="18"/>
                <w:szCs w:val="18"/>
              </w:rPr>
            </w:pPr>
            <w:r w:rsidRPr="009D2276">
              <w:rPr>
                <w:rFonts w:ascii="Verdana" w:hAnsi="Verdana"/>
                <w:color w:val="000000" w:themeColor="text1"/>
                <w:sz w:val="18"/>
                <w:szCs w:val="18"/>
              </w:rPr>
              <w:t>il modulo che il paziente firma per autorizzare il trattamento dei dati.</w:t>
            </w:r>
          </w:p>
          <w:p w14:paraId="58342B6E" w14:textId="77777777" w:rsidR="007141AA" w:rsidRPr="009D2276" w:rsidRDefault="007141AA" w:rsidP="007141AA">
            <w:pPr>
              <w:spacing w:before="40" w:after="40"/>
              <w:rPr>
                <w:rFonts w:ascii="Verdana" w:hAnsi="Verdana"/>
                <w:color w:val="000000" w:themeColor="text1"/>
                <w:sz w:val="18"/>
                <w:szCs w:val="18"/>
              </w:rPr>
            </w:pPr>
          </w:p>
        </w:tc>
        <w:tc>
          <w:tcPr>
            <w:tcW w:w="4631" w:type="dxa"/>
          </w:tcPr>
          <w:p w14:paraId="64730894" w14:textId="77777777" w:rsidR="007141AA" w:rsidRPr="009D2276" w:rsidRDefault="007141AA" w:rsidP="007141AA">
            <w:pPr>
              <w:pStyle w:val="Listenabsatz"/>
              <w:numPr>
                <w:ilvl w:val="0"/>
                <w:numId w:val="35"/>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Was ist das „Placebo” in einer klinischen Studie?</w:t>
            </w:r>
          </w:p>
          <w:p w14:paraId="2C1D0C01" w14:textId="77777777" w:rsidR="007141AA" w:rsidRPr="009D2276" w:rsidRDefault="007141AA" w:rsidP="007141AA">
            <w:pPr>
              <w:spacing w:before="40" w:after="40"/>
              <w:rPr>
                <w:rFonts w:ascii="Verdana" w:hAnsi="Verdana"/>
                <w:color w:val="000000" w:themeColor="text1"/>
                <w:sz w:val="18"/>
                <w:szCs w:val="18"/>
                <w:highlight w:val="cyan"/>
                <w:lang w:val="de-DE"/>
              </w:rPr>
            </w:pPr>
          </w:p>
          <w:p w14:paraId="71624DF7" w14:textId="77777777" w:rsidR="007141AA" w:rsidRPr="009D2276" w:rsidRDefault="007141AA" w:rsidP="007141AA">
            <w:pPr>
              <w:pStyle w:val="Listenabsatz"/>
              <w:numPr>
                <w:ilvl w:val="0"/>
                <w:numId w:val="36"/>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Ein Arzneimittel mit einem reduzierten Wirkstoffgehalt.</w:t>
            </w:r>
          </w:p>
          <w:p w14:paraId="6355E122" w14:textId="77777777" w:rsidR="007141AA" w:rsidRPr="009D2276" w:rsidRDefault="007141AA" w:rsidP="007141AA">
            <w:pPr>
              <w:pStyle w:val="Listenabsatz"/>
              <w:numPr>
                <w:ilvl w:val="0"/>
                <w:numId w:val="36"/>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Eine Substanz ohne Wirkstoff, die in Aussehen und Form mit dem Prüfpräparat identisch ist.</w:t>
            </w:r>
          </w:p>
          <w:p w14:paraId="70AABE79" w14:textId="77777777" w:rsidR="007141AA" w:rsidRPr="009D2276" w:rsidRDefault="007141AA" w:rsidP="007141AA">
            <w:pPr>
              <w:pStyle w:val="Listenabsatz"/>
              <w:numPr>
                <w:ilvl w:val="0"/>
                <w:numId w:val="36"/>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Ein bereits auf dem Markt befindliches Arzneimittel, das als Vergleichsmaßstab dient.</w:t>
            </w:r>
          </w:p>
          <w:p w14:paraId="615A2217" w14:textId="77777777" w:rsidR="007141AA" w:rsidRPr="009D2276" w:rsidRDefault="007141AA" w:rsidP="007141AA">
            <w:pPr>
              <w:pStyle w:val="Listenabsatz"/>
              <w:numPr>
                <w:ilvl w:val="0"/>
                <w:numId w:val="36"/>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Das Formular, das der Patient/die Patientin unterzeichnet, um die Datenverarbeitung </w:t>
            </w:r>
            <w:r w:rsidRPr="009D2276">
              <w:rPr>
                <w:rFonts w:ascii="Verdana" w:hAnsi="Verdana"/>
                <w:color w:val="000000" w:themeColor="text1"/>
                <w:sz w:val="18"/>
                <w:szCs w:val="18"/>
                <w:lang w:val="de-DE"/>
              </w:rPr>
              <w:br/>
              <w:t>zu genehmigen.</w:t>
            </w:r>
          </w:p>
          <w:p w14:paraId="59DAA931" w14:textId="77777777" w:rsidR="007141AA" w:rsidRPr="009D2276" w:rsidRDefault="007141AA" w:rsidP="007141AA">
            <w:pPr>
              <w:spacing w:before="40" w:after="40"/>
              <w:rPr>
                <w:rFonts w:ascii="Verdana" w:hAnsi="Verdana"/>
                <w:color w:val="000000" w:themeColor="text1"/>
                <w:sz w:val="18"/>
                <w:szCs w:val="18"/>
                <w:highlight w:val="cyan"/>
                <w:lang w:val="de-DE"/>
              </w:rPr>
            </w:pPr>
          </w:p>
        </w:tc>
      </w:tr>
    </w:tbl>
    <w:p w14:paraId="528FE910" w14:textId="77777777" w:rsidR="007141AA" w:rsidRDefault="007141AA">
      <w:r>
        <w:br w:type="page"/>
      </w:r>
    </w:p>
    <w:tbl>
      <w:tblPr>
        <w:tblStyle w:val="Tabellenraster"/>
        <w:tblW w:w="0" w:type="auto"/>
        <w:tblLook w:val="04A0" w:firstRow="1" w:lastRow="0" w:firstColumn="1" w:lastColumn="0" w:noHBand="0" w:noVBand="1"/>
      </w:tblPr>
      <w:tblGrid>
        <w:gridCol w:w="4431"/>
        <w:gridCol w:w="4631"/>
      </w:tblGrid>
      <w:tr w:rsidR="007141AA" w:rsidRPr="000638DD" w14:paraId="63540E64" w14:textId="77777777" w:rsidTr="007141AA">
        <w:trPr>
          <w:trHeight w:val="113"/>
        </w:trPr>
        <w:tc>
          <w:tcPr>
            <w:tcW w:w="4431" w:type="dxa"/>
          </w:tcPr>
          <w:p w14:paraId="03827FC3" w14:textId="7D3AC476" w:rsidR="007141AA" w:rsidRPr="009D2276" w:rsidRDefault="007141AA" w:rsidP="007141AA">
            <w:pPr>
              <w:pStyle w:val="Listenabsatz"/>
              <w:numPr>
                <w:ilvl w:val="0"/>
                <w:numId w:val="35"/>
              </w:numPr>
              <w:rPr>
                <w:rFonts w:ascii="Verdana" w:hAnsi="Verdana"/>
                <w:sz w:val="18"/>
                <w:szCs w:val="18"/>
              </w:rPr>
            </w:pPr>
            <w:r w:rsidRPr="009D2276">
              <w:rPr>
                <w:rFonts w:ascii="Verdana" w:hAnsi="Verdana"/>
                <w:sz w:val="18"/>
                <w:szCs w:val="18"/>
              </w:rPr>
              <w:lastRenderedPageBreak/>
              <w:t>Quale di queste caratteristiche identifica un evento avverso serio?</w:t>
            </w:r>
          </w:p>
          <w:p w14:paraId="406C12B0" w14:textId="77777777" w:rsidR="007141AA" w:rsidRPr="009D2276" w:rsidRDefault="007141AA" w:rsidP="00E92979">
            <w:pPr>
              <w:rPr>
                <w:rFonts w:ascii="Verdana" w:hAnsi="Verdana"/>
                <w:sz w:val="18"/>
                <w:szCs w:val="18"/>
              </w:rPr>
            </w:pPr>
          </w:p>
          <w:p w14:paraId="0D15C248" w14:textId="77777777" w:rsidR="007141AA" w:rsidRPr="009D2276" w:rsidRDefault="007141AA" w:rsidP="007141AA">
            <w:pPr>
              <w:pStyle w:val="Listenabsatz"/>
              <w:numPr>
                <w:ilvl w:val="0"/>
                <w:numId w:val="11"/>
              </w:numPr>
              <w:rPr>
                <w:rFonts w:ascii="Verdana" w:hAnsi="Verdana"/>
                <w:sz w:val="18"/>
                <w:szCs w:val="18"/>
              </w:rPr>
            </w:pPr>
            <w:r w:rsidRPr="009D2276">
              <w:rPr>
                <w:rFonts w:ascii="Verdana" w:hAnsi="Verdana"/>
                <w:sz w:val="18"/>
                <w:szCs w:val="18"/>
              </w:rPr>
              <w:t>Mette in pericolo di vita il soggetto.</w:t>
            </w:r>
          </w:p>
          <w:p w14:paraId="16CAFD8E" w14:textId="77777777" w:rsidR="007141AA" w:rsidRPr="009D2276" w:rsidRDefault="007141AA" w:rsidP="007141AA">
            <w:pPr>
              <w:pStyle w:val="Listenabsatz"/>
              <w:numPr>
                <w:ilvl w:val="0"/>
                <w:numId w:val="11"/>
              </w:numPr>
              <w:rPr>
                <w:rFonts w:ascii="Verdana" w:hAnsi="Verdana"/>
                <w:sz w:val="18"/>
                <w:szCs w:val="18"/>
              </w:rPr>
            </w:pPr>
            <w:r w:rsidRPr="009D2276">
              <w:rPr>
                <w:rFonts w:ascii="Verdana" w:hAnsi="Verdana"/>
                <w:sz w:val="18"/>
                <w:szCs w:val="18"/>
              </w:rPr>
              <w:t>Porta al decesso.</w:t>
            </w:r>
          </w:p>
          <w:p w14:paraId="046DE950" w14:textId="77777777" w:rsidR="007141AA" w:rsidRPr="009D2276" w:rsidRDefault="007141AA" w:rsidP="007141AA">
            <w:pPr>
              <w:pStyle w:val="Listenabsatz"/>
              <w:numPr>
                <w:ilvl w:val="0"/>
                <w:numId w:val="11"/>
              </w:numPr>
              <w:rPr>
                <w:rFonts w:ascii="Verdana" w:hAnsi="Verdana"/>
                <w:sz w:val="18"/>
                <w:szCs w:val="18"/>
              </w:rPr>
            </w:pPr>
            <w:r w:rsidRPr="009D2276">
              <w:rPr>
                <w:rFonts w:ascii="Verdana" w:hAnsi="Verdana"/>
                <w:sz w:val="18"/>
                <w:szCs w:val="18"/>
              </w:rPr>
              <w:t>Richiede un ricovero ospedaliero.</w:t>
            </w:r>
          </w:p>
          <w:p w14:paraId="079C426F" w14:textId="77777777" w:rsidR="007141AA" w:rsidRPr="009D2276" w:rsidRDefault="007141AA" w:rsidP="007141AA">
            <w:pPr>
              <w:pStyle w:val="Listenabsatz"/>
              <w:numPr>
                <w:ilvl w:val="0"/>
                <w:numId w:val="11"/>
              </w:numPr>
              <w:rPr>
                <w:rFonts w:ascii="Verdana" w:hAnsi="Verdana"/>
                <w:sz w:val="18"/>
                <w:szCs w:val="18"/>
              </w:rPr>
            </w:pPr>
            <w:r w:rsidRPr="009D2276">
              <w:rPr>
                <w:rFonts w:ascii="Verdana" w:hAnsi="Verdana"/>
                <w:sz w:val="18"/>
                <w:szCs w:val="18"/>
              </w:rPr>
              <w:t>Comporta un’invalidità o incapacità grave.</w:t>
            </w:r>
          </w:p>
          <w:p w14:paraId="10AD61C9" w14:textId="77777777" w:rsidR="007141AA" w:rsidRPr="009D2276" w:rsidRDefault="007141AA" w:rsidP="007141AA">
            <w:pPr>
              <w:pStyle w:val="Listenabsatz"/>
              <w:numPr>
                <w:ilvl w:val="0"/>
                <w:numId w:val="11"/>
              </w:numPr>
              <w:rPr>
                <w:rFonts w:ascii="Verdana" w:hAnsi="Verdana"/>
                <w:sz w:val="18"/>
                <w:szCs w:val="18"/>
              </w:rPr>
            </w:pPr>
            <w:r w:rsidRPr="009D2276">
              <w:rPr>
                <w:rFonts w:ascii="Verdana" w:hAnsi="Verdana"/>
                <w:sz w:val="18"/>
                <w:szCs w:val="18"/>
              </w:rPr>
              <w:t>Tutte le precedenti</w:t>
            </w:r>
          </w:p>
          <w:p w14:paraId="668D1E1B" w14:textId="77777777" w:rsidR="007141AA" w:rsidRPr="009D2276" w:rsidRDefault="007141AA" w:rsidP="00E92979">
            <w:pPr>
              <w:rPr>
                <w:rFonts w:ascii="Verdana" w:hAnsi="Verdana"/>
                <w:sz w:val="18"/>
                <w:szCs w:val="18"/>
                <w:lang w:val="de-DE"/>
              </w:rPr>
            </w:pPr>
          </w:p>
        </w:tc>
        <w:tc>
          <w:tcPr>
            <w:tcW w:w="4631" w:type="dxa"/>
          </w:tcPr>
          <w:p w14:paraId="4EC8D397" w14:textId="77777777" w:rsidR="007141AA" w:rsidRPr="009D2276" w:rsidRDefault="007141AA" w:rsidP="007141AA">
            <w:pPr>
              <w:pStyle w:val="Listenabsatz"/>
              <w:numPr>
                <w:ilvl w:val="0"/>
                <w:numId w:val="37"/>
              </w:numPr>
              <w:rPr>
                <w:rFonts w:ascii="Verdana" w:hAnsi="Verdana"/>
                <w:sz w:val="18"/>
                <w:szCs w:val="18"/>
                <w:lang w:val="de-DE"/>
              </w:rPr>
            </w:pPr>
            <w:r w:rsidRPr="009D2276">
              <w:rPr>
                <w:rFonts w:ascii="Verdana" w:hAnsi="Verdana"/>
                <w:sz w:val="18"/>
                <w:szCs w:val="18"/>
                <w:lang w:val="de-DE"/>
              </w:rPr>
              <w:t xml:space="preserve">Welche der folgenden Aussagen kennzeichnet </w:t>
            </w:r>
            <w:r w:rsidRPr="009D2276">
              <w:rPr>
                <w:rFonts w:ascii="Verdana" w:hAnsi="Verdana"/>
                <w:sz w:val="18"/>
                <w:szCs w:val="18"/>
                <w:lang w:val="de-DE"/>
              </w:rPr>
              <w:br/>
              <w:t>ein schwerwiegendes unerwünschtes Ereignis:</w:t>
            </w:r>
          </w:p>
          <w:p w14:paraId="096A2346" w14:textId="77777777" w:rsidR="007141AA" w:rsidRPr="009D2276" w:rsidRDefault="007141AA" w:rsidP="00E92979">
            <w:pPr>
              <w:rPr>
                <w:rFonts w:ascii="Verdana" w:hAnsi="Verdana"/>
                <w:sz w:val="18"/>
                <w:szCs w:val="18"/>
                <w:lang w:val="de-DE"/>
              </w:rPr>
            </w:pPr>
          </w:p>
          <w:p w14:paraId="47D7D89F" w14:textId="77777777" w:rsidR="007141AA" w:rsidRPr="009D2276" w:rsidRDefault="007141AA" w:rsidP="007141AA">
            <w:pPr>
              <w:pStyle w:val="Listenabsatz"/>
              <w:numPr>
                <w:ilvl w:val="0"/>
                <w:numId w:val="38"/>
              </w:numPr>
              <w:rPr>
                <w:rFonts w:ascii="Verdana" w:hAnsi="Verdana"/>
                <w:sz w:val="18"/>
                <w:szCs w:val="18"/>
                <w:lang w:val="de-DE"/>
              </w:rPr>
            </w:pPr>
            <w:r w:rsidRPr="009D2276">
              <w:rPr>
                <w:rFonts w:ascii="Verdana" w:hAnsi="Verdana"/>
                <w:sz w:val="18"/>
                <w:szCs w:val="18"/>
                <w:lang w:val="de-DE"/>
              </w:rPr>
              <w:t>Es gefährdet das Leben des Probanden/</w:t>
            </w:r>
            <w:r w:rsidRPr="009D2276">
              <w:rPr>
                <w:rFonts w:ascii="Verdana" w:hAnsi="Verdana"/>
                <w:sz w:val="18"/>
                <w:szCs w:val="18"/>
                <w:lang w:val="de-DE"/>
              </w:rPr>
              <w:br/>
              <w:t>Patienten.</w:t>
            </w:r>
          </w:p>
          <w:p w14:paraId="3E9E1B56" w14:textId="77777777" w:rsidR="007141AA" w:rsidRPr="009D2276" w:rsidRDefault="007141AA" w:rsidP="007141AA">
            <w:pPr>
              <w:pStyle w:val="Listenabsatz"/>
              <w:numPr>
                <w:ilvl w:val="0"/>
                <w:numId w:val="38"/>
              </w:numPr>
              <w:rPr>
                <w:rFonts w:ascii="Verdana" w:hAnsi="Verdana"/>
                <w:sz w:val="18"/>
                <w:szCs w:val="18"/>
                <w:lang w:val="de-DE"/>
              </w:rPr>
            </w:pPr>
            <w:r w:rsidRPr="009D2276">
              <w:rPr>
                <w:rFonts w:ascii="Verdana" w:hAnsi="Verdana"/>
                <w:sz w:val="18"/>
                <w:szCs w:val="18"/>
                <w:lang w:val="de-DE"/>
              </w:rPr>
              <w:t>Es führt zum Tod.</w:t>
            </w:r>
          </w:p>
          <w:p w14:paraId="528B8856" w14:textId="77777777" w:rsidR="007141AA" w:rsidRPr="009D2276" w:rsidRDefault="007141AA" w:rsidP="007141AA">
            <w:pPr>
              <w:pStyle w:val="Listenabsatz"/>
              <w:numPr>
                <w:ilvl w:val="0"/>
                <w:numId w:val="38"/>
              </w:numPr>
              <w:rPr>
                <w:rFonts w:ascii="Verdana" w:hAnsi="Verdana"/>
                <w:sz w:val="18"/>
                <w:szCs w:val="18"/>
                <w:lang w:val="de-DE"/>
              </w:rPr>
            </w:pPr>
            <w:r w:rsidRPr="009D2276">
              <w:rPr>
                <w:rFonts w:ascii="Verdana" w:hAnsi="Verdana"/>
                <w:sz w:val="18"/>
                <w:szCs w:val="18"/>
                <w:lang w:val="de-DE"/>
              </w:rPr>
              <w:t>Es erfordert einen Krankenhausaufenthalt.</w:t>
            </w:r>
          </w:p>
          <w:p w14:paraId="4DFA19C4" w14:textId="77777777" w:rsidR="007141AA" w:rsidRPr="009D2276" w:rsidRDefault="007141AA" w:rsidP="007141AA">
            <w:pPr>
              <w:pStyle w:val="Listenabsatz"/>
              <w:numPr>
                <w:ilvl w:val="0"/>
                <w:numId w:val="38"/>
              </w:numPr>
              <w:rPr>
                <w:rFonts w:ascii="Verdana" w:hAnsi="Verdana"/>
                <w:sz w:val="18"/>
                <w:szCs w:val="18"/>
                <w:lang w:val="de-DE"/>
              </w:rPr>
            </w:pPr>
            <w:r w:rsidRPr="009D2276">
              <w:rPr>
                <w:rFonts w:ascii="Verdana" w:hAnsi="Verdana"/>
                <w:sz w:val="18"/>
                <w:szCs w:val="18"/>
                <w:lang w:val="de-DE"/>
              </w:rPr>
              <w:t>Es führt zu einer schweren Behinderung oder Invalidität.</w:t>
            </w:r>
          </w:p>
          <w:p w14:paraId="0EBB5BD5" w14:textId="77777777" w:rsidR="007141AA" w:rsidRPr="009D2276" w:rsidRDefault="007141AA" w:rsidP="007141AA">
            <w:pPr>
              <w:pStyle w:val="Listenabsatz"/>
              <w:numPr>
                <w:ilvl w:val="0"/>
                <w:numId w:val="38"/>
              </w:numPr>
              <w:rPr>
                <w:rFonts w:ascii="Verdana" w:eastAsia="Calibri" w:hAnsi="Verdana" w:cs="Arial"/>
                <w:color w:val="000000"/>
                <w:kern w:val="2"/>
                <w:sz w:val="18"/>
                <w:szCs w:val="18"/>
                <w:lang w:val="de-DE" w:eastAsia="it-IT"/>
              </w:rPr>
            </w:pPr>
            <w:r w:rsidRPr="009D2276">
              <w:rPr>
                <w:rFonts w:ascii="Verdana" w:hAnsi="Verdana"/>
                <w:sz w:val="18"/>
                <w:szCs w:val="18"/>
                <w:lang w:val="de-DE"/>
              </w:rPr>
              <w:t>Alle oben genannten Aussagen</w:t>
            </w:r>
          </w:p>
          <w:p w14:paraId="44BEB5DF" w14:textId="77777777" w:rsidR="007141AA" w:rsidRPr="009D2276" w:rsidRDefault="007141AA" w:rsidP="00E92979">
            <w:pPr>
              <w:rPr>
                <w:rFonts w:ascii="Verdana" w:eastAsia="Calibri" w:hAnsi="Verdana" w:cs="Arial"/>
                <w:color w:val="000000"/>
                <w:kern w:val="2"/>
                <w:sz w:val="18"/>
                <w:szCs w:val="18"/>
                <w:highlight w:val="cyan"/>
                <w:lang w:val="de-DE" w:eastAsia="it-IT"/>
              </w:rPr>
            </w:pPr>
          </w:p>
        </w:tc>
      </w:tr>
      <w:tr w:rsidR="007141AA" w:rsidRPr="00BB150D" w14:paraId="36B8EDA1" w14:textId="77777777" w:rsidTr="007141AA">
        <w:tc>
          <w:tcPr>
            <w:tcW w:w="4431" w:type="dxa"/>
          </w:tcPr>
          <w:p w14:paraId="2AB8FF20" w14:textId="77777777" w:rsidR="007141AA" w:rsidRPr="009D2276" w:rsidRDefault="007141AA" w:rsidP="007141AA">
            <w:pPr>
              <w:pStyle w:val="Listenabsatz"/>
              <w:numPr>
                <w:ilvl w:val="0"/>
                <w:numId w:val="37"/>
              </w:numPr>
              <w:rPr>
                <w:rFonts w:ascii="Verdana" w:hAnsi="Verdana"/>
                <w:color w:val="000000" w:themeColor="text1"/>
                <w:sz w:val="18"/>
                <w:szCs w:val="18"/>
              </w:rPr>
            </w:pPr>
            <w:r w:rsidRPr="009D2276">
              <w:rPr>
                <w:rFonts w:ascii="Verdana" w:hAnsi="Verdana"/>
                <w:color w:val="000000" w:themeColor="text1"/>
                <w:sz w:val="18"/>
                <w:szCs w:val="18"/>
              </w:rPr>
              <w:t>In merito ai diritti del partecipante a seguito della sottoscrizione del consenso informato, quale delle seguenti affermazioni è errata?</w:t>
            </w:r>
          </w:p>
          <w:p w14:paraId="16203E94" w14:textId="77777777" w:rsidR="007141AA" w:rsidRPr="009D2276" w:rsidRDefault="007141AA" w:rsidP="00E92979">
            <w:pPr>
              <w:rPr>
                <w:rFonts w:ascii="Verdana" w:hAnsi="Verdana"/>
                <w:color w:val="000000" w:themeColor="text1"/>
                <w:sz w:val="18"/>
                <w:szCs w:val="18"/>
              </w:rPr>
            </w:pPr>
          </w:p>
          <w:p w14:paraId="6E0D5FF9" w14:textId="77777777" w:rsidR="007141AA" w:rsidRPr="009D2276" w:rsidRDefault="007141AA" w:rsidP="007141AA">
            <w:pPr>
              <w:pStyle w:val="Listenabsatz"/>
              <w:numPr>
                <w:ilvl w:val="0"/>
                <w:numId w:val="12"/>
              </w:numPr>
              <w:rPr>
                <w:rFonts w:ascii="Verdana" w:hAnsi="Verdana"/>
                <w:color w:val="000000" w:themeColor="text1"/>
                <w:sz w:val="18"/>
                <w:szCs w:val="18"/>
              </w:rPr>
            </w:pPr>
            <w:r w:rsidRPr="009D2276">
              <w:rPr>
                <w:rFonts w:ascii="Verdana" w:hAnsi="Verdana"/>
                <w:color w:val="000000" w:themeColor="text1"/>
                <w:sz w:val="18"/>
                <w:szCs w:val="18"/>
              </w:rPr>
              <w:t>Il partecipante deve ricevere copia del modulo di consenso informato da lui firmato e datato, unitamente al foglio informativo.</w:t>
            </w:r>
          </w:p>
          <w:p w14:paraId="1227B3BE" w14:textId="77777777" w:rsidR="007141AA" w:rsidRPr="009D2276" w:rsidRDefault="007141AA" w:rsidP="007141AA">
            <w:pPr>
              <w:pStyle w:val="Listenabsatz"/>
              <w:numPr>
                <w:ilvl w:val="0"/>
                <w:numId w:val="12"/>
              </w:numPr>
              <w:rPr>
                <w:rFonts w:ascii="Verdana" w:hAnsi="Verdana"/>
                <w:color w:val="000000" w:themeColor="text1"/>
                <w:sz w:val="18"/>
                <w:szCs w:val="18"/>
              </w:rPr>
            </w:pPr>
            <w:r w:rsidRPr="009D2276">
              <w:rPr>
                <w:rFonts w:ascii="Verdana" w:hAnsi="Verdana"/>
                <w:color w:val="000000" w:themeColor="text1"/>
                <w:sz w:val="18"/>
                <w:szCs w:val="18"/>
              </w:rPr>
              <w:t>Il partecipante ha il diritto di ritirarsi dalla sperimentazione in qualsiasi momento, senza dover fornire alcuna giustificazione e senza che ciò pregiudichi le sue cure future.</w:t>
            </w:r>
          </w:p>
          <w:p w14:paraId="1827433D" w14:textId="77777777" w:rsidR="007141AA" w:rsidRPr="009D2276" w:rsidRDefault="007141AA" w:rsidP="007141AA">
            <w:pPr>
              <w:pStyle w:val="Listenabsatz"/>
              <w:numPr>
                <w:ilvl w:val="0"/>
                <w:numId w:val="12"/>
              </w:numPr>
              <w:rPr>
                <w:rFonts w:ascii="Verdana" w:hAnsi="Verdana"/>
                <w:color w:val="000000" w:themeColor="text1"/>
                <w:sz w:val="18"/>
                <w:szCs w:val="18"/>
              </w:rPr>
            </w:pPr>
            <w:r w:rsidRPr="009D2276">
              <w:rPr>
                <w:rFonts w:ascii="Verdana" w:hAnsi="Verdana"/>
                <w:color w:val="000000" w:themeColor="text1"/>
                <w:sz w:val="18"/>
                <w:szCs w:val="18"/>
              </w:rPr>
              <w:t xml:space="preserve">Una volta firmato il consenso e avviata </w:t>
            </w:r>
            <w:r w:rsidRPr="009D2276">
              <w:rPr>
                <w:rFonts w:ascii="Verdana" w:hAnsi="Verdana"/>
                <w:color w:val="000000" w:themeColor="text1"/>
                <w:sz w:val="18"/>
                <w:szCs w:val="18"/>
              </w:rPr>
              <w:br/>
              <w:t xml:space="preserve">la somministrazione del farmaco, il partecipante è obbligato a completare tutte le visite previste dal protocollo </w:t>
            </w:r>
            <w:r w:rsidRPr="009D2276">
              <w:rPr>
                <w:rFonts w:ascii="Verdana" w:hAnsi="Verdana"/>
                <w:color w:val="000000" w:themeColor="text1"/>
                <w:sz w:val="18"/>
                <w:szCs w:val="18"/>
              </w:rPr>
              <w:br/>
              <w:t>fino alla conclusione dello studio.</w:t>
            </w:r>
          </w:p>
          <w:p w14:paraId="354B2C04" w14:textId="77777777" w:rsidR="007141AA" w:rsidRPr="009D2276" w:rsidRDefault="007141AA" w:rsidP="007141AA">
            <w:pPr>
              <w:pStyle w:val="Listenabsatz"/>
              <w:numPr>
                <w:ilvl w:val="0"/>
                <w:numId w:val="12"/>
              </w:numPr>
              <w:rPr>
                <w:rFonts w:ascii="Verdana" w:hAnsi="Verdana"/>
                <w:color w:val="000000" w:themeColor="text1"/>
                <w:sz w:val="18"/>
                <w:szCs w:val="18"/>
              </w:rPr>
            </w:pPr>
            <w:r w:rsidRPr="009D2276">
              <w:rPr>
                <w:rFonts w:ascii="Verdana" w:hAnsi="Verdana"/>
                <w:color w:val="000000" w:themeColor="text1"/>
                <w:sz w:val="18"/>
                <w:szCs w:val="18"/>
              </w:rPr>
              <w:t>Il ritiro del consenso non pregiudica l’utilizzo dei dati raccolti fino a quel momento, qualora sia necessario per garantire l’integrità scientifica dello studio o per obblighi regolatori.</w:t>
            </w:r>
          </w:p>
          <w:p w14:paraId="1FE4596A" w14:textId="77777777" w:rsidR="007141AA" w:rsidRPr="009D2276" w:rsidRDefault="007141AA" w:rsidP="00E92979">
            <w:pPr>
              <w:rPr>
                <w:rFonts w:ascii="Verdana" w:hAnsi="Verdana"/>
                <w:color w:val="000000" w:themeColor="text1"/>
                <w:sz w:val="18"/>
                <w:szCs w:val="18"/>
              </w:rPr>
            </w:pPr>
          </w:p>
        </w:tc>
        <w:tc>
          <w:tcPr>
            <w:tcW w:w="4631" w:type="dxa"/>
          </w:tcPr>
          <w:p w14:paraId="164707AF" w14:textId="77777777" w:rsidR="007141AA" w:rsidRPr="009D2276" w:rsidRDefault="007141AA" w:rsidP="007141AA">
            <w:pPr>
              <w:pStyle w:val="Listenabsatz"/>
              <w:numPr>
                <w:ilvl w:val="0"/>
                <w:numId w:val="39"/>
              </w:numPr>
              <w:rPr>
                <w:rFonts w:ascii="Verdana" w:hAnsi="Verdana"/>
                <w:color w:val="000000" w:themeColor="text1"/>
                <w:sz w:val="18"/>
                <w:szCs w:val="18"/>
                <w:lang w:val="de-DE"/>
              </w:rPr>
            </w:pPr>
            <w:r w:rsidRPr="009D2276">
              <w:rPr>
                <w:rFonts w:ascii="Verdana" w:hAnsi="Verdana"/>
                <w:color w:val="000000" w:themeColor="text1"/>
                <w:sz w:val="18"/>
                <w:szCs w:val="18"/>
                <w:lang w:val="de-DE"/>
              </w:rPr>
              <w:t>Welche der folgenden Aussagen zu den Rechten der Teilnehmenden nach Unterzeichnung der informierten Einwilligung ist falsch?</w:t>
            </w:r>
          </w:p>
          <w:p w14:paraId="3DFE85B0" w14:textId="77777777" w:rsidR="007141AA" w:rsidRPr="009D2276" w:rsidRDefault="007141AA" w:rsidP="00E92979">
            <w:pPr>
              <w:rPr>
                <w:rFonts w:ascii="Verdana" w:hAnsi="Verdana"/>
                <w:color w:val="000000" w:themeColor="text1"/>
                <w:sz w:val="18"/>
                <w:szCs w:val="18"/>
                <w:highlight w:val="cyan"/>
                <w:lang w:val="de-DE"/>
              </w:rPr>
            </w:pPr>
          </w:p>
          <w:p w14:paraId="685B84DB" w14:textId="77777777" w:rsidR="007141AA" w:rsidRPr="009D2276" w:rsidRDefault="007141AA" w:rsidP="007141AA">
            <w:pPr>
              <w:pStyle w:val="Listenabsatz"/>
              <w:numPr>
                <w:ilvl w:val="0"/>
                <w:numId w:val="40"/>
              </w:numPr>
              <w:rPr>
                <w:rFonts w:ascii="Verdana" w:hAnsi="Verdana"/>
                <w:color w:val="000000" w:themeColor="text1"/>
                <w:sz w:val="18"/>
                <w:szCs w:val="18"/>
                <w:lang w:val="de-DE"/>
              </w:rPr>
            </w:pPr>
            <w:r w:rsidRPr="009D2276">
              <w:rPr>
                <w:rFonts w:ascii="Verdana" w:hAnsi="Verdana"/>
                <w:color w:val="000000" w:themeColor="text1"/>
                <w:sz w:val="18"/>
                <w:szCs w:val="18"/>
                <w:lang w:val="de-DE"/>
              </w:rPr>
              <w:t>Der/Die Teilnehmer/in muss eine Kopie des von ihm/ihr unterzeichneten und datierten Einwilligungserklärung zusammen mit dem Informationsblatt erhalten.</w:t>
            </w:r>
          </w:p>
          <w:p w14:paraId="1A04B02F" w14:textId="77777777" w:rsidR="007141AA" w:rsidRPr="009D2276" w:rsidRDefault="007141AA" w:rsidP="007141AA">
            <w:pPr>
              <w:pStyle w:val="Listenabsatz"/>
              <w:numPr>
                <w:ilvl w:val="0"/>
                <w:numId w:val="40"/>
              </w:numPr>
              <w:rPr>
                <w:rFonts w:ascii="Verdana" w:hAnsi="Verdana"/>
                <w:color w:val="000000" w:themeColor="text1"/>
                <w:sz w:val="18"/>
                <w:szCs w:val="18"/>
                <w:lang w:val="de-DE"/>
              </w:rPr>
            </w:pPr>
            <w:r w:rsidRPr="009D2276">
              <w:rPr>
                <w:rFonts w:ascii="Verdana" w:hAnsi="Verdana"/>
                <w:color w:val="000000" w:themeColor="text1"/>
                <w:sz w:val="18"/>
                <w:szCs w:val="18"/>
                <w:lang w:val="de-DE"/>
              </w:rPr>
              <w:t>Der/Die Teilnehmer/in hat das Recht, jederzeit ohne Angabe von Gründen aus der Studie auszusteigen, ohne dass dies Auswirkungen auf seine/ihre zukünftige Behandlung hat.</w:t>
            </w:r>
          </w:p>
          <w:p w14:paraId="40E7C0C2" w14:textId="77777777" w:rsidR="007141AA" w:rsidRPr="009D2276" w:rsidRDefault="007141AA" w:rsidP="007141AA">
            <w:pPr>
              <w:pStyle w:val="Listenabsatz"/>
              <w:numPr>
                <w:ilvl w:val="0"/>
                <w:numId w:val="40"/>
              </w:numPr>
              <w:rPr>
                <w:rFonts w:ascii="Verdana" w:hAnsi="Verdana"/>
                <w:color w:val="000000" w:themeColor="text1"/>
                <w:sz w:val="18"/>
                <w:szCs w:val="18"/>
                <w:lang w:val="de-DE"/>
              </w:rPr>
            </w:pPr>
            <w:r w:rsidRPr="009D2276">
              <w:rPr>
                <w:rFonts w:ascii="Verdana" w:hAnsi="Verdana"/>
                <w:color w:val="000000" w:themeColor="text1"/>
                <w:sz w:val="18"/>
                <w:szCs w:val="18"/>
                <w:lang w:val="de-DE"/>
              </w:rPr>
              <w:t>Nach Unterzeichnung der Einwilligungs-erklärung und Beginn der Verabreichung des Arzneimittels ist der Teilnehmer/</w:t>
            </w:r>
            <w:r w:rsidRPr="009D2276">
              <w:rPr>
                <w:rFonts w:ascii="Verdana" w:hAnsi="Verdana"/>
                <w:color w:val="000000" w:themeColor="text1"/>
                <w:sz w:val="18"/>
                <w:szCs w:val="18"/>
                <w:lang w:val="de-DE"/>
              </w:rPr>
              <w:br/>
              <w:t>die Teilnehmerin verpflichtet, alle im Protokoll vorgesehenen Untersuchungen bis zum Abschluss der Studie durchzuführen.</w:t>
            </w:r>
          </w:p>
          <w:p w14:paraId="15DAA979" w14:textId="77777777" w:rsidR="007141AA" w:rsidRPr="009D2276" w:rsidRDefault="007141AA" w:rsidP="007141AA">
            <w:pPr>
              <w:pStyle w:val="Listenabsatz"/>
              <w:numPr>
                <w:ilvl w:val="0"/>
                <w:numId w:val="40"/>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Der Widerruf der Einwilligung hat keinen Einfluss auf die Verarbeitung der bis zu diesem Zeitpunkt gesammelten Daten, sofern dies </w:t>
            </w:r>
            <w:r w:rsidRPr="009D2276">
              <w:rPr>
                <w:rFonts w:ascii="Verdana" w:hAnsi="Verdana"/>
                <w:color w:val="000000" w:themeColor="text1"/>
                <w:sz w:val="18"/>
                <w:szCs w:val="18"/>
                <w:lang w:val="de-DE"/>
              </w:rPr>
              <w:br/>
              <w:t>zur Gewährleistung der wissenschaftlichen Integrität der Studie oder aufgrund gesetzlicher Verpflichtungen erforderlich ist.</w:t>
            </w:r>
          </w:p>
          <w:p w14:paraId="00A43604" w14:textId="77777777" w:rsidR="007141AA" w:rsidRPr="009D2276" w:rsidRDefault="007141AA" w:rsidP="00E92979">
            <w:pPr>
              <w:rPr>
                <w:rFonts w:ascii="Verdana" w:hAnsi="Verdana"/>
                <w:color w:val="000000" w:themeColor="text1"/>
                <w:sz w:val="18"/>
                <w:szCs w:val="18"/>
                <w:highlight w:val="cyan"/>
                <w:lang w:val="de-DE"/>
              </w:rPr>
            </w:pPr>
          </w:p>
        </w:tc>
      </w:tr>
      <w:tr w:rsidR="007141AA" w:rsidRPr="00BB150D" w14:paraId="10EDE29F" w14:textId="77777777" w:rsidTr="007141AA">
        <w:tc>
          <w:tcPr>
            <w:tcW w:w="4431" w:type="dxa"/>
          </w:tcPr>
          <w:p w14:paraId="6F80F97A" w14:textId="77777777" w:rsidR="007141AA" w:rsidRPr="009D2276" w:rsidRDefault="007141AA" w:rsidP="007141AA">
            <w:pPr>
              <w:pStyle w:val="Listenabsatz"/>
              <w:numPr>
                <w:ilvl w:val="0"/>
                <w:numId w:val="39"/>
              </w:numPr>
              <w:rPr>
                <w:rFonts w:ascii="Verdana" w:hAnsi="Verdana"/>
                <w:color w:val="000000" w:themeColor="text1"/>
                <w:sz w:val="18"/>
                <w:szCs w:val="18"/>
              </w:rPr>
            </w:pPr>
            <w:r w:rsidRPr="009D2276">
              <w:rPr>
                <w:rFonts w:ascii="Verdana" w:hAnsi="Verdana"/>
                <w:color w:val="000000" w:themeColor="text1"/>
                <w:sz w:val="18"/>
                <w:szCs w:val="18"/>
              </w:rPr>
              <w:t xml:space="preserve">Qual è il principale vantaggio metodologico dell’utilizzo della tecnica del “doppio cieco” </w:t>
            </w:r>
            <w:r w:rsidRPr="009D2276">
              <w:rPr>
                <w:rFonts w:ascii="Verdana" w:hAnsi="Verdana"/>
                <w:color w:val="000000" w:themeColor="text1"/>
                <w:sz w:val="18"/>
                <w:szCs w:val="18"/>
              </w:rPr>
              <w:br/>
              <w:t>in una sperimentazione clinica controllata?</w:t>
            </w:r>
          </w:p>
          <w:p w14:paraId="41EFA745" w14:textId="77777777" w:rsidR="007141AA" w:rsidRPr="009D2276" w:rsidRDefault="007141AA" w:rsidP="00E92979">
            <w:pPr>
              <w:rPr>
                <w:rFonts w:ascii="Verdana" w:hAnsi="Verdana"/>
                <w:color w:val="000000" w:themeColor="text1"/>
                <w:sz w:val="18"/>
                <w:szCs w:val="18"/>
              </w:rPr>
            </w:pPr>
          </w:p>
          <w:p w14:paraId="21F0D5EA" w14:textId="77777777" w:rsidR="007141AA" w:rsidRPr="009D2276" w:rsidRDefault="007141AA" w:rsidP="007141AA">
            <w:pPr>
              <w:pStyle w:val="Listenabsatz"/>
              <w:numPr>
                <w:ilvl w:val="0"/>
                <w:numId w:val="13"/>
              </w:numPr>
              <w:rPr>
                <w:rFonts w:ascii="Verdana" w:hAnsi="Verdana"/>
                <w:color w:val="000000" w:themeColor="text1"/>
                <w:sz w:val="18"/>
                <w:szCs w:val="18"/>
              </w:rPr>
            </w:pPr>
            <w:r w:rsidRPr="009D2276">
              <w:rPr>
                <w:rFonts w:ascii="Verdana" w:hAnsi="Verdana"/>
                <w:color w:val="000000" w:themeColor="text1"/>
                <w:sz w:val="18"/>
                <w:szCs w:val="18"/>
              </w:rPr>
              <w:t>Sostituire la procedura di randomizzazione nell’assegnazione dei pazienti ai bracci di trattamento.</w:t>
            </w:r>
          </w:p>
          <w:p w14:paraId="2F4B2F4D" w14:textId="77777777" w:rsidR="007141AA" w:rsidRPr="009D2276" w:rsidRDefault="007141AA" w:rsidP="007141AA">
            <w:pPr>
              <w:pStyle w:val="Listenabsatz"/>
              <w:numPr>
                <w:ilvl w:val="0"/>
                <w:numId w:val="13"/>
              </w:numPr>
              <w:rPr>
                <w:rFonts w:ascii="Verdana" w:hAnsi="Verdana"/>
                <w:color w:val="000000" w:themeColor="text1"/>
                <w:sz w:val="18"/>
                <w:szCs w:val="18"/>
              </w:rPr>
            </w:pPr>
            <w:r w:rsidRPr="009D2276">
              <w:rPr>
                <w:rFonts w:ascii="Verdana" w:hAnsi="Verdana"/>
                <w:color w:val="000000" w:themeColor="text1"/>
                <w:sz w:val="18"/>
                <w:szCs w:val="18"/>
              </w:rPr>
              <w:t>Garantire che il paziente riceva sempre il farmaco più efficace disponibile sul mercato per la sua patologia.</w:t>
            </w:r>
          </w:p>
          <w:p w14:paraId="726266C6" w14:textId="77777777" w:rsidR="007141AA" w:rsidRPr="009D2276" w:rsidRDefault="007141AA" w:rsidP="007141AA">
            <w:pPr>
              <w:pStyle w:val="Listenabsatz"/>
              <w:numPr>
                <w:ilvl w:val="0"/>
                <w:numId w:val="13"/>
              </w:numPr>
              <w:rPr>
                <w:rFonts w:ascii="Verdana" w:hAnsi="Verdana"/>
                <w:color w:val="000000" w:themeColor="text1"/>
                <w:sz w:val="18"/>
                <w:szCs w:val="18"/>
              </w:rPr>
            </w:pPr>
            <w:r w:rsidRPr="009D2276">
              <w:rPr>
                <w:rFonts w:ascii="Verdana" w:hAnsi="Verdana"/>
                <w:color w:val="000000" w:themeColor="text1"/>
                <w:sz w:val="18"/>
                <w:szCs w:val="18"/>
              </w:rPr>
              <w:t>Permettere al promotore di modificare i dati clinici senza che il medico possa accorgersene.</w:t>
            </w:r>
          </w:p>
          <w:p w14:paraId="440DB6E9" w14:textId="77777777" w:rsidR="007141AA" w:rsidRPr="009D2276" w:rsidRDefault="007141AA" w:rsidP="007141AA">
            <w:pPr>
              <w:pStyle w:val="Listenabsatz"/>
              <w:numPr>
                <w:ilvl w:val="0"/>
                <w:numId w:val="13"/>
              </w:numPr>
              <w:rPr>
                <w:rFonts w:ascii="Verdana" w:hAnsi="Verdana"/>
                <w:color w:val="000000" w:themeColor="text1"/>
                <w:sz w:val="18"/>
                <w:szCs w:val="18"/>
              </w:rPr>
            </w:pPr>
            <w:r w:rsidRPr="009D2276">
              <w:rPr>
                <w:rFonts w:ascii="Verdana" w:hAnsi="Verdana"/>
                <w:color w:val="000000" w:themeColor="text1"/>
                <w:sz w:val="18"/>
                <w:szCs w:val="18"/>
              </w:rPr>
              <w:t xml:space="preserve">Ridurre il rischio di </w:t>
            </w:r>
            <w:r w:rsidRPr="009D2276">
              <w:rPr>
                <w:rFonts w:ascii="Verdana" w:hAnsi="Verdana"/>
                <w:i/>
                <w:iCs/>
                <w:color w:val="000000" w:themeColor="text1"/>
                <w:sz w:val="18"/>
                <w:szCs w:val="18"/>
              </w:rPr>
              <w:t xml:space="preserve">performance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xml:space="preserve"> </w:t>
            </w:r>
          </w:p>
          <w:p w14:paraId="6A910245" w14:textId="75ECF0F0" w:rsidR="007141AA" w:rsidRPr="009D2276" w:rsidRDefault="007141AA" w:rsidP="007141AA">
            <w:pPr>
              <w:pStyle w:val="Listenabsatz"/>
              <w:rPr>
                <w:rFonts w:ascii="Verdana" w:hAnsi="Verdana"/>
                <w:color w:val="000000" w:themeColor="text1"/>
                <w:sz w:val="18"/>
                <w:szCs w:val="18"/>
              </w:rPr>
            </w:pPr>
            <w:r w:rsidRPr="009D2276">
              <w:rPr>
                <w:rFonts w:ascii="Verdana" w:hAnsi="Verdana"/>
                <w:color w:val="000000" w:themeColor="text1"/>
                <w:sz w:val="18"/>
                <w:szCs w:val="18"/>
              </w:rPr>
              <w:t xml:space="preserve">e </w:t>
            </w:r>
            <w:proofErr w:type="spellStart"/>
            <w:r w:rsidRPr="009D2276">
              <w:rPr>
                <w:rFonts w:ascii="Verdana" w:hAnsi="Verdana"/>
                <w:i/>
                <w:iCs/>
                <w:color w:val="000000" w:themeColor="text1"/>
                <w:sz w:val="18"/>
                <w:szCs w:val="18"/>
              </w:rPr>
              <w:t>detection</w:t>
            </w:r>
            <w:proofErr w:type="spellEnd"/>
            <w:r w:rsidRPr="009D2276">
              <w:rPr>
                <w:rFonts w:ascii="Verdana" w:hAnsi="Verdana"/>
                <w:i/>
                <w:iCs/>
                <w:color w:val="000000" w:themeColor="text1"/>
                <w:sz w:val="18"/>
                <w:szCs w:val="18"/>
              </w:rPr>
              <w:t xml:space="preserve"> </w:t>
            </w:r>
            <w:proofErr w:type="spellStart"/>
            <w:r w:rsidRPr="009D2276">
              <w:rPr>
                <w:rFonts w:ascii="Verdana" w:hAnsi="Verdana"/>
                <w:i/>
                <w:iCs/>
                <w:color w:val="000000" w:themeColor="text1"/>
                <w:sz w:val="18"/>
                <w:szCs w:val="18"/>
              </w:rPr>
              <w:t>bias</w:t>
            </w:r>
            <w:proofErr w:type="spellEnd"/>
            <w:r w:rsidRPr="009D2276">
              <w:rPr>
                <w:rFonts w:ascii="Verdana" w:hAnsi="Verdana"/>
                <w:color w:val="000000" w:themeColor="text1"/>
                <w:sz w:val="18"/>
                <w:szCs w:val="18"/>
              </w:rPr>
              <w:t>, neutralizzando le aspettative sia del paziente che dello sperimentatore.</w:t>
            </w:r>
          </w:p>
        </w:tc>
        <w:tc>
          <w:tcPr>
            <w:tcW w:w="4631" w:type="dxa"/>
          </w:tcPr>
          <w:p w14:paraId="5810F58B" w14:textId="77777777" w:rsidR="007141AA" w:rsidRPr="009D2276" w:rsidRDefault="007141AA" w:rsidP="007141AA">
            <w:pPr>
              <w:pStyle w:val="Listenabsatz"/>
              <w:numPr>
                <w:ilvl w:val="0"/>
                <w:numId w:val="41"/>
              </w:numPr>
              <w:rPr>
                <w:rFonts w:ascii="Verdana" w:hAnsi="Verdana"/>
                <w:color w:val="000000" w:themeColor="text1"/>
                <w:sz w:val="18"/>
                <w:szCs w:val="18"/>
                <w:lang w:val="de-DE"/>
              </w:rPr>
            </w:pPr>
            <w:r w:rsidRPr="009D2276">
              <w:rPr>
                <w:rFonts w:ascii="Verdana" w:hAnsi="Verdana"/>
                <w:color w:val="000000" w:themeColor="text1"/>
                <w:sz w:val="18"/>
                <w:szCs w:val="18"/>
                <w:lang w:val="de-DE"/>
              </w:rPr>
              <w:t>Was ist der wichtigste methodische Vorteil der Verwendung der „</w:t>
            </w:r>
            <w:proofErr w:type="spellStart"/>
            <w:r w:rsidRPr="009D2276">
              <w:rPr>
                <w:rFonts w:ascii="Verdana" w:hAnsi="Verdana"/>
                <w:color w:val="000000" w:themeColor="text1"/>
                <w:sz w:val="18"/>
                <w:szCs w:val="18"/>
                <w:lang w:val="de-DE"/>
              </w:rPr>
              <w:t>Doppelverblindung</w:t>
            </w:r>
            <w:proofErr w:type="spellEnd"/>
            <w:r w:rsidRPr="009D2276">
              <w:rPr>
                <w:rFonts w:ascii="Verdana" w:hAnsi="Verdana"/>
                <w:color w:val="000000" w:themeColor="text1"/>
                <w:sz w:val="18"/>
                <w:szCs w:val="18"/>
                <w:lang w:val="de-DE"/>
              </w:rPr>
              <w:t>“ in einer kontrollierten klinischen Prüfung?</w:t>
            </w:r>
          </w:p>
          <w:p w14:paraId="1DA8C597" w14:textId="77777777" w:rsidR="007141AA" w:rsidRPr="009D2276" w:rsidRDefault="007141AA" w:rsidP="00E92979">
            <w:pPr>
              <w:rPr>
                <w:rFonts w:ascii="Verdana" w:hAnsi="Verdana"/>
                <w:color w:val="000000" w:themeColor="text1"/>
                <w:sz w:val="18"/>
                <w:szCs w:val="18"/>
                <w:lang w:val="de-DE"/>
              </w:rPr>
            </w:pPr>
          </w:p>
          <w:p w14:paraId="6EB10180" w14:textId="77777777" w:rsidR="007141AA" w:rsidRPr="009D2276" w:rsidRDefault="007141AA" w:rsidP="007141AA">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Die Randomisierung bei der Zuordnung der Patientinnen und Patienten zu den Behandlungsgruppen zu ersetzen.</w:t>
            </w:r>
          </w:p>
          <w:p w14:paraId="17938EED" w14:textId="77777777" w:rsidR="007141AA" w:rsidRPr="009D2276" w:rsidRDefault="007141AA" w:rsidP="007141AA">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Sicherzustellen, dass der/</w:t>
            </w:r>
            <w:proofErr w:type="gramStart"/>
            <w:r w:rsidRPr="009D2276">
              <w:rPr>
                <w:rFonts w:ascii="Verdana" w:hAnsi="Verdana"/>
                <w:color w:val="000000" w:themeColor="text1"/>
                <w:sz w:val="18"/>
                <w:szCs w:val="18"/>
                <w:lang w:val="de-DE"/>
              </w:rPr>
              <w:t>die Patient</w:t>
            </w:r>
            <w:proofErr w:type="gramEnd"/>
            <w:r w:rsidRPr="009D2276">
              <w:rPr>
                <w:rFonts w:ascii="Verdana" w:hAnsi="Verdana"/>
                <w:color w:val="000000" w:themeColor="text1"/>
                <w:sz w:val="18"/>
                <w:szCs w:val="18"/>
                <w:lang w:val="de-DE"/>
              </w:rPr>
              <w:t xml:space="preserve">/in immer das </w:t>
            </w:r>
            <w:proofErr w:type="gramStart"/>
            <w:r w:rsidRPr="009D2276">
              <w:rPr>
                <w:rFonts w:ascii="Verdana" w:hAnsi="Verdana"/>
                <w:color w:val="000000" w:themeColor="text1"/>
                <w:sz w:val="18"/>
                <w:szCs w:val="18"/>
                <w:lang w:val="de-DE"/>
              </w:rPr>
              <w:t>wirksamste</w:t>
            </w:r>
            <w:proofErr w:type="gramEnd"/>
            <w:r w:rsidRPr="009D2276">
              <w:rPr>
                <w:rFonts w:ascii="Verdana" w:hAnsi="Verdana"/>
                <w:color w:val="000000" w:themeColor="text1"/>
                <w:sz w:val="18"/>
                <w:szCs w:val="18"/>
                <w:lang w:val="de-DE"/>
              </w:rPr>
              <w:t xml:space="preserve"> auf dem Markt befindliche Arzneimittel für seine/ihre Erkrankung erhält.</w:t>
            </w:r>
          </w:p>
          <w:p w14:paraId="12DEE4A8" w14:textId="77777777" w:rsidR="007141AA" w:rsidRPr="009D2276" w:rsidRDefault="007141AA" w:rsidP="007141AA">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Dem Sponsor zu ermöglichen, die klinischen Daten zu ändern, ohne dass der Arzt/die Ärztin dies bemerkt.</w:t>
            </w:r>
          </w:p>
          <w:p w14:paraId="0BF6AA3F" w14:textId="77777777" w:rsidR="007141AA" w:rsidRPr="009D2276" w:rsidRDefault="007141AA" w:rsidP="007141AA">
            <w:pPr>
              <w:pStyle w:val="Listenabsatz"/>
              <w:numPr>
                <w:ilvl w:val="0"/>
                <w:numId w:val="42"/>
              </w:numPr>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Das Risiko von Performance-Bias und </w:t>
            </w:r>
            <w:proofErr w:type="spellStart"/>
            <w:r w:rsidRPr="009D2276">
              <w:rPr>
                <w:rFonts w:ascii="Verdana" w:hAnsi="Verdana"/>
                <w:color w:val="000000" w:themeColor="text1"/>
                <w:sz w:val="18"/>
                <w:szCs w:val="18"/>
                <w:lang w:val="de-DE"/>
              </w:rPr>
              <w:t>Detection</w:t>
            </w:r>
            <w:proofErr w:type="spellEnd"/>
            <w:r w:rsidRPr="009D2276">
              <w:rPr>
                <w:rFonts w:ascii="Verdana" w:hAnsi="Verdana"/>
                <w:color w:val="000000" w:themeColor="text1"/>
                <w:sz w:val="18"/>
                <w:szCs w:val="18"/>
                <w:lang w:val="de-DE"/>
              </w:rPr>
              <w:t xml:space="preserve">-Bias zu verringern, indem </w:t>
            </w:r>
            <w:r w:rsidRPr="009D2276">
              <w:rPr>
                <w:rFonts w:ascii="Verdana" w:hAnsi="Verdana"/>
                <w:color w:val="000000" w:themeColor="text1"/>
                <w:sz w:val="18"/>
                <w:szCs w:val="18"/>
                <w:lang w:val="de-DE"/>
              </w:rPr>
              <w:br/>
              <w:t>die Erwartungen sowohl der Patientinnen und Patienten als auch der Prüferin/</w:t>
            </w:r>
            <w:r w:rsidRPr="009D2276">
              <w:rPr>
                <w:rFonts w:ascii="Verdana" w:hAnsi="Verdana"/>
                <w:color w:val="000000" w:themeColor="text1"/>
                <w:sz w:val="18"/>
                <w:szCs w:val="18"/>
                <w:lang w:val="de-DE"/>
              </w:rPr>
              <w:br/>
              <w:t>des Prüfers neutralisiert werden.</w:t>
            </w:r>
          </w:p>
        </w:tc>
      </w:tr>
      <w:tr w:rsidR="007141AA" w:rsidRPr="001119EA" w14:paraId="0CC8E81F" w14:textId="77777777" w:rsidTr="007141AA">
        <w:tc>
          <w:tcPr>
            <w:tcW w:w="4431" w:type="dxa"/>
          </w:tcPr>
          <w:p w14:paraId="111B95ED" w14:textId="77777777" w:rsidR="007141AA" w:rsidRPr="009D2276" w:rsidRDefault="007141AA" w:rsidP="007141AA">
            <w:pPr>
              <w:pStyle w:val="Listenabsatz"/>
              <w:numPr>
                <w:ilvl w:val="0"/>
                <w:numId w:val="41"/>
              </w:numPr>
              <w:spacing w:before="40" w:after="40"/>
              <w:rPr>
                <w:rFonts w:ascii="Verdana" w:hAnsi="Verdana"/>
                <w:color w:val="000000" w:themeColor="text1"/>
                <w:sz w:val="18"/>
                <w:szCs w:val="18"/>
              </w:rPr>
            </w:pPr>
            <w:r w:rsidRPr="009D2276">
              <w:rPr>
                <w:rFonts w:ascii="Verdana" w:hAnsi="Verdana"/>
                <w:color w:val="000000" w:themeColor="text1"/>
                <w:sz w:val="18"/>
                <w:szCs w:val="18"/>
              </w:rPr>
              <w:lastRenderedPageBreak/>
              <w:t>Quale figura ha la responsabilità ultima della conduzione dello studio presso il centro sperimentale?</w:t>
            </w:r>
          </w:p>
          <w:p w14:paraId="6A53665C" w14:textId="77777777" w:rsidR="007141AA" w:rsidRPr="009D2276" w:rsidRDefault="007141AA" w:rsidP="007141AA">
            <w:pPr>
              <w:spacing w:before="40" w:after="40"/>
              <w:rPr>
                <w:rFonts w:ascii="Verdana" w:hAnsi="Verdana"/>
                <w:color w:val="000000" w:themeColor="text1"/>
                <w:sz w:val="18"/>
                <w:szCs w:val="18"/>
              </w:rPr>
            </w:pPr>
          </w:p>
          <w:p w14:paraId="1C8AB948" w14:textId="77777777" w:rsidR="007141AA" w:rsidRPr="009D2276" w:rsidRDefault="007141AA" w:rsidP="007141AA">
            <w:pPr>
              <w:pStyle w:val="Listenabsatz"/>
              <w:numPr>
                <w:ilvl w:val="0"/>
                <w:numId w:val="14"/>
              </w:numPr>
              <w:spacing w:before="40" w:after="40"/>
              <w:rPr>
                <w:rFonts w:ascii="Verdana" w:hAnsi="Verdana"/>
                <w:color w:val="000000" w:themeColor="text1"/>
                <w:sz w:val="18"/>
                <w:szCs w:val="18"/>
              </w:rPr>
            </w:pPr>
            <w:r w:rsidRPr="009D2276">
              <w:rPr>
                <w:rFonts w:ascii="Verdana" w:hAnsi="Verdana"/>
                <w:color w:val="000000" w:themeColor="text1"/>
                <w:sz w:val="18"/>
                <w:szCs w:val="18"/>
              </w:rPr>
              <w:t>Study Coordinator</w:t>
            </w:r>
          </w:p>
          <w:p w14:paraId="10F2BB2D" w14:textId="77777777" w:rsidR="007141AA" w:rsidRPr="009D2276" w:rsidRDefault="007141AA" w:rsidP="007141AA">
            <w:pPr>
              <w:pStyle w:val="Listenabsatz"/>
              <w:numPr>
                <w:ilvl w:val="0"/>
                <w:numId w:val="14"/>
              </w:numPr>
              <w:spacing w:before="40" w:after="40"/>
              <w:rPr>
                <w:rFonts w:ascii="Verdana" w:hAnsi="Verdana"/>
                <w:color w:val="000000" w:themeColor="text1"/>
                <w:sz w:val="18"/>
                <w:szCs w:val="18"/>
              </w:rPr>
            </w:pPr>
            <w:r w:rsidRPr="009D2276">
              <w:rPr>
                <w:rFonts w:ascii="Verdana" w:hAnsi="Verdana"/>
                <w:color w:val="000000" w:themeColor="text1"/>
                <w:sz w:val="18"/>
                <w:szCs w:val="18"/>
              </w:rPr>
              <w:t>Farmacista ospedaliero</w:t>
            </w:r>
          </w:p>
          <w:p w14:paraId="4B0373C8" w14:textId="77777777" w:rsidR="007141AA" w:rsidRPr="009D2276" w:rsidRDefault="007141AA" w:rsidP="007141AA">
            <w:pPr>
              <w:pStyle w:val="Listenabsatz"/>
              <w:numPr>
                <w:ilvl w:val="0"/>
                <w:numId w:val="14"/>
              </w:numPr>
              <w:spacing w:before="40" w:after="40"/>
              <w:rPr>
                <w:rFonts w:ascii="Verdana" w:hAnsi="Verdana"/>
                <w:color w:val="000000" w:themeColor="text1"/>
                <w:sz w:val="18"/>
                <w:szCs w:val="18"/>
              </w:rPr>
            </w:pPr>
            <w:r w:rsidRPr="009D2276">
              <w:rPr>
                <w:rFonts w:ascii="Verdana" w:hAnsi="Verdana"/>
                <w:color w:val="000000" w:themeColor="text1"/>
                <w:sz w:val="18"/>
                <w:szCs w:val="18"/>
              </w:rPr>
              <w:t xml:space="preserve">Sperimentatore Principale </w:t>
            </w:r>
          </w:p>
          <w:p w14:paraId="5E7D8F9A" w14:textId="77777777" w:rsidR="007141AA" w:rsidRPr="009D2276" w:rsidRDefault="007141AA" w:rsidP="007141AA">
            <w:pPr>
              <w:pStyle w:val="Listenabsatz"/>
              <w:spacing w:before="40" w:after="40"/>
              <w:rPr>
                <w:rFonts w:ascii="Verdana" w:hAnsi="Verdana"/>
                <w:color w:val="000000" w:themeColor="text1"/>
                <w:sz w:val="18"/>
                <w:szCs w:val="18"/>
              </w:rPr>
            </w:pPr>
            <w:r w:rsidRPr="009D2276">
              <w:rPr>
                <w:rFonts w:ascii="Verdana" w:hAnsi="Verdana"/>
                <w:color w:val="000000" w:themeColor="text1"/>
                <w:sz w:val="18"/>
                <w:szCs w:val="18"/>
              </w:rPr>
              <w:t>(</w:t>
            </w:r>
            <w:proofErr w:type="spellStart"/>
            <w:r w:rsidRPr="009D2276">
              <w:rPr>
                <w:rFonts w:ascii="Verdana" w:hAnsi="Verdana"/>
                <w:i/>
                <w:iCs/>
                <w:color w:val="000000" w:themeColor="text1"/>
                <w:sz w:val="18"/>
                <w:szCs w:val="18"/>
              </w:rPr>
              <w:t>Principal</w:t>
            </w:r>
            <w:proofErr w:type="spellEnd"/>
            <w:r w:rsidRPr="009D2276">
              <w:rPr>
                <w:rFonts w:ascii="Verdana" w:hAnsi="Verdana"/>
                <w:i/>
                <w:iCs/>
                <w:color w:val="000000" w:themeColor="text1"/>
                <w:sz w:val="18"/>
                <w:szCs w:val="18"/>
              </w:rPr>
              <w:t xml:space="preserve"> Investigator</w:t>
            </w:r>
            <w:r w:rsidRPr="009D2276">
              <w:rPr>
                <w:rFonts w:ascii="Verdana" w:hAnsi="Verdana"/>
                <w:color w:val="000000" w:themeColor="text1"/>
                <w:sz w:val="18"/>
                <w:szCs w:val="18"/>
              </w:rPr>
              <w:t>)</w:t>
            </w:r>
          </w:p>
          <w:p w14:paraId="11FAFFE2" w14:textId="77777777" w:rsidR="007141AA" w:rsidRPr="009D2276" w:rsidRDefault="007141AA" w:rsidP="007141AA">
            <w:pPr>
              <w:pStyle w:val="Listenabsatz"/>
              <w:numPr>
                <w:ilvl w:val="0"/>
                <w:numId w:val="14"/>
              </w:numPr>
              <w:spacing w:before="40" w:after="40"/>
              <w:rPr>
                <w:rFonts w:ascii="Verdana" w:hAnsi="Verdana"/>
                <w:color w:val="000000" w:themeColor="text1"/>
                <w:sz w:val="18"/>
                <w:szCs w:val="18"/>
              </w:rPr>
            </w:pPr>
            <w:r w:rsidRPr="009D2276">
              <w:rPr>
                <w:rFonts w:ascii="Verdana" w:hAnsi="Verdana"/>
                <w:color w:val="000000" w:themeColor="text1"/>
                <w:sz w:val="18"/>
                <w:szCs w:val="18"/>
              </w:rPr>
              <w:t>Monitor inviato dal promotore</w:t>
            </w:r>
          </w:p>
          <w:p w14:paraId="65373B05" w14:textId="77777777" w:rsidR="007141AA" w:rsidRPr="009D2276" w:rsidRDefault="007141AA" w:rsidP="007141AA">
            <w:pPr>
              <w:spacing w:before="40" w:after="40"/>
              <w:rPr>
                <w:rFonts w:ascii="Verdana" w:hAnsi="Verdana"/>
                <w:color w:val="000000" w:themeColor="text1"/>
                <w:sz w:val="18"/>
                <w:szCs w:val="18"/>
              </w:rPr>
            </w:pPr>
          </w:p>
        </w:tc>
        <w:tc>
          <w:tcPr>
            <w:tcW w:w="4631" w:type="dxa"/>
          </w:tcPr>
          <w:p w14:paraId="12E01852" w14:textId="77777777" w:rsidR="007141AA" w:rsidRPr="009D2276" w:rsidRDefault="007141AA" w:rsidP="007141AA">
            <w:pPr>
              <w:pStyle w:val="Listenabsatz"/>
              <w:numPr>
                <w:ilvl w:val="0"/>
                <w:numId w:val="43"/>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 xml:space="preserve">Wer trägt die letztendliche Verantwortung für </w:t>
            </w:r>
            <w:r w:rsidRPr="009D2276">
              <w:rPr>
                <w:rFonts w:ascii="Verdana" w:hAnsi="Verdana"/>
                <w:color w:val="000000" w:themeColor="text1"/>
                <w:sz w:val="18"/>
                <w:szCs w:val="18"/>
                <w:lang w:val="de-DE"/>
              </w:rPr>
              <w:br/>
              <w:t>die Durchführung der Studie im Prüfzentrum?</w:t>
            </w:r>
          </w:p>
          <w:p w14:paraId="3A11ABAD" w14:textId="77777777" w:rsidR="007141AA" w:rsidRPr="009D2276" w:rsidRDefault="007141AA" w:rsidP="007141AA">
            <w:pPr>
              <w:spacing w:before="40" w:after="40"/>
              <w:rPr>
                <w:rFonts w:ascii="Verdana" w:hAnsi="Verdana"/>
                <w:color w:val="000000" w:themeColor="text1"/>
                <w:sz w:val="18"/>
                <w:szCs w:val="18"/>
                <w:lang w:val="de-DE"/>
              </w:rPr>
            </w:pPr>
          </w:p>
          <w:p w14:paraId="52F3D3EE" w14:textId="77777777" w:rsidR="007141AA" w:rsidRPr="009D2276" w:rsidRDefault="007141AA" w:rsidP="007141AA">
            <w:pPr>
              <w:pStyle w:val="Listenabsatz"/>
              <w:numPr>
                <w:ilvl w:val="0"/>
                <w:numId w:val="44"/>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Studienkoordinator/in</w:t>
            </w:r>
          </w:p>
          <w:p w14:paraId="6F162142" w14:textId="77777777" w:rsidR="007141AA" w:rsidRPr="009D2276" w:rsidRDefault="007141AA" w:rsidP="007141AA">
            <w:pPr>
              <w:pStyle w:val="Listenabsatz"/>
              <w:numPr>
                <w:ilvl w:val="0"/>
                <w:numId w:val="44"/>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Krankenhausapotheker/in</w:t>
            </w:r>
          </w:p>
          <w:p w14:paraId="3F06CBF9" w14:textId="77777777" w:rsidR="007141AA" w:rsidRPr="009D2276" w:rsidRDefault="007141AA" w:rsidP="007141AA">
            <w:pPr>
              <w:pStyle w:val="Listenabsatz"/>
              <w:numPr>
                <w:ilvl w:val="0"/>
                <w:numId w:val="44"/>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Hauptprüfer/in (</w:t>
            </w:r>
            <w:proofErr w:type="spellStart"/>
            <w:r w:rsidRPr="009D2276">
              <w:rPr>
                <w:rFonts w:ascii="Verdana" w:hAnsi="Verdana"/>
                <w:i/>
                <w:iCs/>
                <w:color w:val="000000" w:themeColor="text1"/>
                <w:sz w:val="18"/>
                <w:szCs w:val="18"/>
                <w:lang w:val="de-DE"/>
              </w:rPr>
              <w:t>Principal</w:t>
            </w:r>
            <w:proofErr w:type="spellEnd"/>
            <w:r w:rsidRPr="009D2276">
              <w:rPr>
                <w:rFonts w:ascii="Verdana" w:hAnsi="Verdana"/>
                <w:i/>
                <w:iCs/>
                <w:color w:val="000000" w:themeColor="text1"/>
                <w:sz w:val="18"/>
                <w:szCs w:val="18"/>
                <w:lang w:val="de-DE"/>
              </w:rPr>
              <w:t xml:space="preserve"> Investigator</w:t>
            </w:r>
            <w:r w:rsidRPr="009D2276">
              <w:rPr>
                <w:rFonts w:ascii="Verdana" w:hAnsi="Verdana"/>
                <w:color w:val="000000" w:themeColor="text1"/>
                <w:sz w:val="18"/>
                <w:szCs w:val="18"/>
                <w:lang w:val="de-DE"/>
              </w:rPr>
              <w:t>)</w:t>
            </w:r>
          </w:p>
          <w:p w14:paraId="02CBF7FC" w14:textId="77777777" w:rsidR="007141AA" w:rsidRPr="009D2276" w:rsidRDefault="007141AA" w:rsidP="007141AA">
            <w:pPr>
              <w:pStyle w:val="Listenabsatz"/>
              <w:numPr>
                <w:ilvl w:val="0"/>
                <w:numId w:val="44"/>
              </w:numPr>
              <w:spacing w:before="40" w:after="40"/>
              <w:rPr>
                <w:rFonts w:ascii="Verdana" w:hAnsi="Verdana"/>
                <w:color w:val="000000" w:themeColor="text1"/>
                <w:sz w:val="18"/>
                <w:szCs w:val="18"/>
                <w:lang w:val="de-DE"/>
              </w:rPr>
            </w:pPr>
            <w:r w:rsidRPr="009D2276">
              <w:rPr>
                <w:rFonts w:ascii="Verdana" w:hAnsi="Verdana"/>
                <w:color w:val="000000" w:themeColor="text1"/>
                <w:sz w:val="18"/>
                <w:szCs w:val="18"/>
                <w:lang w:val="de-DE"/>
              </w:rPr>
              <w:t>Vom Sponsor beauftragter Monitor</w:t>
            </w:r>
          </w:p>
          <w:p w14:paraId="65F540EE" w14:textId="77777777" w:rsidR="007141AA" w:rsidRPr="009D2276" w:rsidRDefault="007141AA" w:rsidP="007141AA">
            <w:pPr>
              <w:spacing w:before="40" w:after="40"/>
              <w:rPr>
                <w:rFonts w:ascii="Verdana" w:hAnsi="Verdana"/>
                <w:color w:val="000000" w:themeColor="text1"/>
                <w:sz w:val="18"/>
                <w:szCs w:val="18"/>
                <w:highlight w:val="cyan"/>
                <w:lang w:val="de-DE"/>
              </w:rPr>
            </w:pPr>
          </w:p>
        </w:tc>
      </w:tr>
      <w:tr w:rsidR="007141AA" w:rsidRPr="00BB150D" w14:paraId="6D89A444" w14:textId="77777777" w:rsidTr="007141AA">
        <w:tc>
          <w:tcPr>
            <w:tcW w:w="4431" w:type="dxa"/>
          </w:tcPr>
          <w:p w14:paraId="127DA8D5" w14:textId="77777777" w:rsidR="007141AA" w:rsidRPr="009D2276" w:rsidRDefault="007141AA" w:rsidP="007141AA">
            <w:pPr>
              <w:pStyle w:val="Listenabsatz"/>
              <w:numPr>
                <w:ilvl w:val="0"/>
                <w:numId w:val="43"/>
              </w:numPr>
              <w:spacing w:before="40" w:after="40"/>
              <w:rPr>
                <w:rFonts w:ascii="Verdana" w:hAnsi="Verdana"/>
                <w:sz w:val="18"/>
                <w:szCs w:val="18"/>
              </w:rPr>
            </w:pPr>
            <w:r w:rsidRPr="009D2276">
              <w:rPr>
                <w:rFonts w:ascii="Verdana" w:hAnsi="Verdana"/>
                <w:sz w:val="18"/>
                <w:szCs w:val="18"/>
              </w:rPr>
              <w:t>La Fase I della sperimentazione clinica viene solitamente condotta</w:t>
            </w:r>
          </w:p>
          <w:p w14:paraId="79C2B65D" w14:textId="77777777" w:rsidR="007141AA" w:rsidRPr="009D2276" w:rsidRDefault="007141AA" w:rsidP="007141AA">
            <w:pPr>
              <w:spacing w:before="40" w:after="40"/>
              <w:rPr>
                <w:rFonts w:ascii="Verdana" w:hAnsi="Verdana"/>
                <w:sz w:val="18"/>
                <w:szCs w:val="18"/>
              </w:rPr>
            </w:pPr>
          </w:p>
          <w:p w14:paraId="3DDAF676" w14:textId="77777777" w:rsidR="007141AA" w:rsidRPr="009D2276" w:rsidRDefault="007141AA" w:rsidP="007141AA">
            <w:pPr>
              <w:pStyle w:val="Listenabsatz"/>
              <w:numPr>
                <w:ilvl w:val="0"/>
                <w:numId w:val="15"/>
              </w:numPr>
              <w:spacing w:before="40" w:after="40"/>
              <w:rPr>
                <w:rFonts w:ascii="Verdana" w:hAnsi="Verdana"/>
                <w:sz w:val="18"/>
                <w:szCs w:val="18"/>
              </w:rPr>
            </w:pPr>
            <w:r w:rsidRPr="009D2276">
              <w:rPr>
                <w:rFonts w:ascii="Verdana" w:hAnsi="Verdana"/>
                <w:sz w:val="18"/>
                <w:szCs w:val="18"/>
              </w:rPr>
              <w:t>su un numero elevato di pazienti (oltre 1000) per confermare l’efficacia.</w:t>
            </w:r>
          </w:p>
          <w:p w14:paraId="142DDD45" w14:textId="77777777" w:rsidR="007141AA" w:rsidRPr="009D2276" w:rsidRDefault="007141AA" w:rsidP="007141AA">
            <w:pPr>
              <w:pStyle w:val="Listenabsatz"/>
              <w:numPr>
                <w:ilvl w:val="0"/>
                <w:numId w:val="15"/>
              </w:numPr>
              <w:spacing w:before="40" w:after="40"/>
              <w:rPr>
                <w:rFonts w:ascii="Verdana" w:hAnsi="Verdana"/>
                <w:sz w:val="18"/>
                <w:szCs w:val="18"/>
              </w:rPr>
            </w:pPr>
            <w:r w:rsidRPr="009D2276">
              <w:rPr>
                <w:rFonts w:ascii="Verdana" w:hAnsi="Verdana"/>
                <w:sz w:val="18"/>
                <w:szCs w:val="18"/>
              </w:rPr>
              <w:t xml:space="preserve">su volontari sani (salvo casi particolari come l’oncologia) per valutare sicurezza </w:t>
            </w:r>
            <w:r w:rsidRPr="009D2276">
              <w:rPr>
                <w:rFonts w:ascii="Verdana" w:hAnsi="Verdana"/>
                <w:sz w:val="18"/>
                <w:szCs w:val="18"/>
              </w:rPr>
              <w:br/>
              <w:t>e tollerabilità.</w:t>
            </w:r>
          </w:p>
          <w:p w14:paraId="3E8E4FB9" w14:textId="77777777" w:rsidR="007141AA" w:rsidRPr="009D2276" w:rsidRDefault="007141AA" w:rsidP="007141AA">
            <w:pPr>
              <w:pStyle w:val="Listenabsatz"/>
              <w:numPr>
                <w:ilvl w:val="0"/>
                <w:numId w:val="15"/>
              </w:numPr>
              <w:spacing w:before="40" w:after="40"/>
              <w:rPr>
                <w:rFonts w:ascii="Verdana" w:hAnsi="Verdana"/>
                <w:sz w:val="18"/>
                <w:szCs w:val="18"/>
              </w:rPr>
            </w:pPr>
            <w:r w:rsidRPr="009D2276">
              <w:rPr>
                <w:rFonts w:ascii="Verdana" w:hAnsi="Verdana"/>
                <w:sz w:val="18"/>
                <w:szCs w:val="18"/>
              </w:rPr>
              <w:t>solo su modelli animali per verificare la tossicità d’organo.</w:t>
            </w:r>
          </w:p>
          <w:p w14:paraId="749533C3" w14:textId="77777777" w:rsidR="007141AA" w:rsidRPr="009D2276" w:rsidRDefault="007141AA" w:rsidP="007141AA">
            <w:pPr>
              <w:pStyle w:val="Listenabsatz"/>
              <w:numPr>
                <w:ilvl w:val="0"/>
                <w:numId w:val="15"/>
              </w:numPr>
              <w:spacing w:before="40" w:after="40"/>
              <w:rPr>
                <w:rFonts w:ascii="Verdana" w:hAnsi="Verdana"/>
                <w:sz w:val="18"/>
                <w:szCs w:val="18"/>
                <w:lang w:eastAsia="it-IT"/>
              </w:rPr>
            </w:pPr>
            <w:r w:rsidRPr="009D2276">
              <w:rPr>
                <w:rFonts w:ascii="Verdana" w:hAnsi="Verdana"/>
                <w:sz w:val="18"/>
                <w:szCs w:val="18"/>
              </w:rPr>
              <w:t>Utilizzando modelli cellulari in vitro o organoidi per definire il meccanismo d'azione molecolare del farmaco</w:t>
            </w:r>
          </w:p>
          <w:p w14:paraId="1AEFAB97" w14:textId="77777777" w:rsidR="007141AA" w:rsidRPr="009D2276" w:rsidRDefault="007141AA" w:rsidP="007141AA">
            <w:pPr>
              <w:spacing w:before="40" w:after="40"/>
              <w:rPr>
                <w:rFonts w:ascii="Verdana" w:hAnsi="Verdana"/>
                <w:sz w:val="18"/>
                <w:szCs w:val="18"/>
                <w:lang w:eastAsia="it-IT"/>
              </w:rPr>
            </w:pPr>
          </w:p>
        </w:tc>
        <w:tc>
          <w:tcPr>
            <w:tcW w:w="4631" w:type="dxa"/>
          </w:tcPr>
          <w:p w14:paraId="77967B1F" w14:textId="77777777" w:rsidR="007141AA" w:rsidRPr="009D2276" w:rsidRDefault="007141AA" w:rsidP="007141AA">
            <w:pPr>
              <w:pStyle w:val="Listenabsatz"/>
              <w:numPr>
                <w:ilvl w:val="0"/>
                <w:numId w:val="45"/>
              </w:numPr>
              <w:spacing w:before="40" w:after="40"/>
              <w:rPr>
                <w:rFonts w:ascii="Verdana" w:hAnsi="Verdana"/>
                <w:sz w:val="18"/>
                <w:szCs w:val="18"/>
                <w:lang w:val="de-DE"/>
              </w:rPr>
            </w:pPr>
            <w:r w:rsidRPr="009D2276">
              <w:rPr>
                <w:rFonts w:ascii="Verdana" w:hAnsi="Verdana"/>
                <w:sz w:val="18"/>
                <w:szCs w:val="18"/>
                <w:lang w:val="de-DE"/>
              </w:rPr>
              <w:t>Phase I der klinischen Prüfung wird in der Regel</w:t>
            </w:r>
          </w:p>
          <w:p w14:paraId="62FE4819" w14:textId="77777777" w:rsidR="007141AA" w:rsidRPr="009D2276" w:rsidRDefault="007141AA" w:rsidP="007141AA">
            <w:pPr>
              <w:spacing w:before="40" w:after="40"/>
              <w:rPr>
                <w:rFonts w:ascii="Verdana" w:hAnsi="Verdana"/>
                <w:sz w:val="18"/>
                <w:szCs w:val="18"/>
                <w:highlight w:val="cyan"/>
                <w:lang w:val="de-DE"/>
              </w:rPr>
            </w:pPr>
          </w:p>
          <w:p w14:paraId="5020E064" w14:textId="77777777" w:rsidR="007141AA" w:rsidRPr="009D2276" w:rsidRDefault="007141AA" w:rsidP="007141AA">
            <w:pPr>
              <w:pStyle w:val="Listenabsatz"/>
              <w:numPr>
                <w:ilvl w:val="0"/>
                <w:numId w:val="46"/>
              </w:numPr>
              <w:spacing w:before="40" w:after="40"/>
              <w:rPr>
                <w:rFonts w:ascii="Verdana" w:hAnsi="Verdana"/>
                <w:sz w:val="18"/>
                <w:szCs w:val="18"/>
                <w:lang w:val="de-DE"/>
              </w:rPr>
            </w:pPr>
            <w:r w:rsidRPr="009D2276">
              <w:rPr>
                <w:rFonts w:ascii="Verdana" w:hAnsi="Verdana"/>
                <w:sz w:val="18"/>
                <w:szCs w:val="18"/>
                <w:lang w:val="de-DE"/>
              </w:rPr>
              <w:t>an einer großen Anzahl von Patientinnen und Patienten (über 1000) durchgeführt, um die Wirksamkeit zu bestätigen.</w:t>
            </w:r>
          </w:p>
          <w:p w14:paraId="184D3918" w14:textId="77777777" w:rsidR="007141AA" w:rsidRPr="009D2276" w:rsidRDefault="007141AA" w:rsidP="007141AA">
            <w:pPr>
              <w:pStyle w:val="Listenabsatz"/>
              <w:numPr>
                <w:ilvl w:val="0"/>
                <w:numId w:val="46"/>
              </w:numPr>
              <w:spacing w:before="40" w:after="40"/>
              <w:rPr>
                <w:rFonts w:ascii="Verdana" w:hAnsi="Verdana"/>
                <w:sz w:val="18"/>
                <w:szCs w:val="18"/>
                <w:lang w:val="de-DE"/>
              </w:rPr>
            </w:pPr>
            <w:r w:rsidRPr="009D2276">
              <w:rPr>
                <w:rFonts w:ascii="Verdana" w:hAnsi="Verdana"/>
                <w:sz w:val="18"/>
                <w:szCs w:val="18"/>
                <w:lang w:val="de-DE"/>
              </w:rPr>
              <w:t>an gesunden Freiwilligen</w:t>
            </w:r>
            <w:r w:rsidRPr="009D2276">
              <w:rPr>
                <w:lang w:val="de-DE"/>
              </w:rPr>
              <w:t xml:space="preserve"> </w:t>
            </w:r>
            <w:r w:rsidRPr="009D2276">
              <w:rPr>
                <w:rFonts w:ascii="Verdana" w:hAnsi="Verdana"/>
                <w:sz w:val="18"/>
                <w:szCs w:val="18"/>
                <w:lang w:val="de-DE"/>
              </w:rPr>
              <w:t>durchgeführt (außer in besonderen Fällen wie der Onkologie), um die Sicherheit und Verträglichkeit zu bewerten.</w:t>
            </w:r>
          </w:p>
          <w:p w14:paraId="6593FC3F" w14:textId="77777777" w:rsidR="007141AA" w:rsidRPr="009D2276" w:rsidRDefault="007141AA" w:rsidP="007141AA">
            <w:pPr>
              <w:pStyle w:val="Listenabsatz"/>
              <w:numPr>
                <w:ilvl w:val="0"/>
                <w:numId w:val="46"/>
              </w:numPr>
              <w:spacing w:before="40" w:after="40"/>
              <w:rPr>
                <w:rFonts w:ascii="Verdana" w:hAnsi="Verdana"/>
                <w:sz w:val="18"/>
                <w:szCs w:val="18"/>
                <w:lang w:val="de-DE"/>
              </w:rPr>
            </w:pPr>
            <w:r w:rsidRPr="009D2276">
              <w:rPr>
                <w:rFonts w:ascii="Verdana" w:hAnsi="Verdana"/>
                <w:sz w:val="18"/>
                <w:szCs w:val="18"/>
                <w:lang w:val="de-DE"/>
              </w:rPr>
              <w:t>nur an Tiermodellen</w:t>
            </w:r>
            <w:r w:rsidRPr="009D2276">
              <w:rPr>
                <w:lang w:val="de-DE"/>
              </w:rPr>
              <w:t xml:space="preserve"> </w:t>
            </w:r>
            <w:r w:rsidRPr="009D2276">
              <w:rPr>
                <w:rFonts w:ascii="Verdana" w:hAnsi="Verdana"/>
                <w:sz w:val="18"/>
                <w:szCs w:val="18"/>
                <w:lang w:val="de-DE"/>
              </w:rPr>
              <w:t>durchgeführt, um die Organtoxizität zu überprüfen.</w:t>
            </w:r>
          </w:p>
          <w:p w14:paraId="7940F55E" w14:textId="77777777" w:rsidR="007141AA" w:rsidRPr="009D2276" w:rsidRDefault="007141AA" w:rsidP="007141AA">
            <w:pPr>
              <w:pStyle w:val="Listenabsatz"/>
              <w:numPr>
                <w:ilvl w:val="0"/>
                <w:numId w:val="46"/>
              </w:numPr>
              <w:spacing w:before="40" w:after="40"/>
              <w:rPr>
                <w:rFonts w:ascii="Verdana" w:eastAsia="Calibri" w:hAnsi="Verdana" w:cs="Arial"/>
                <w:kern w:val="2"/>
                <w:sz w:val="18"/>
                <w:szCs w:val="18"/>
                <w:lang w:val="de-DE" w:eastAsia="it-IT"/>
              </w:rPr>
            </w:pPr>
            <w:r w:rsidRPr="009D2276">
              <w:rPr>
                <w:rFonts w:ascii="Verdana" w:hAnsi="Verdana"/>
                <w:sz w:val="18"/>
                <w:szCs w:val="18"/>
                <w:lang w:val="de-DE"/>
              </w:rPr>
              <w:t>durch Verwendung von In-vitro-Zellmodellen oder Organoiden zur Definition des molekularen Wirkmechanismus des Arzneimittels durchgeführt.</w:t>
            </w:r>
          </w:p>
          <w:p w14:paraId="4C121A59" w14:textId="77777777" w:rsidR="007141AA" w:rsidRPr="009D2276" w:rsidRDefault="007141AA" w:rsidP="007141AA">
            <w:pPr>
              <w:spacing w:before="40" w:after="40"/>
              <w:rPr>
                <w:rFonts w:ascii="Verdana" w:eastAsia="Calibri" w:hAnsi="Verdana" w:cs="Arial"/>
                <w:kern w:val="2"/>
                <w:sz w:val="18"/>
                <w:szCs w:val="18"/>
                <w:highlight w:val="cyan"/>
                <w:lang w:val="de-DE" w:eastAsia="it-IT"/>
              </w:rPr>
            </w:pPr>
          </w:p>
        </w:tc>
      </w:tr>
      <w:tr w:rsidR="007141AA" w:rsidRPr="00BB150D" w14:paraId="64F96DFE" w14:textId="77777777" w:rsidTr="007141AA">
        <w:tc>
          <w:tcPr>
            <w:tcW w:w="4431" w:type="dxa"/>
          </w:tcPr>
          <w:p w14:paraId="546FC009" w14:textId="77777777" w:rsidR="007141AA" w:rsidRPr="009D2276" w:rsidRDefault="007141AA" w:rsidP="007141AA">
            <w:pPr>
              <w:pStyle w:val="Listenabsatz"/>
              <w:numPr>
                <w:ilvl w:val="0"/>
                <w:numId w:val="45"/>
              </w:numPr>
              <w:spacing w:before="40" w:after="40"/>
              <w:rPr>
                <w:rFonts w:ascii="Verdana" w:hAnsi="Verdana"/>
                <w:sz w:val="18"/>
                <w:szCs w:val="18"/>
              </w:rPr>
            </w:pPr>
            <w:r w:rsidRPr="009D2276">
              <w:rPr>
                <w:rFonts w:ascii="Verdana" w:hAnsi="Verdana"/>
                <w:sz w:val="18"/>
                <w:szCs w:val="18"/>
              </w:rPr>
              <w:t>Qual è l’obiettivo principale del Regolamento (UE) n. 536/2014 rispetto alla precedente Direttiva 2001/20/CE?</w:t>
            </w:r>
          </w:p>
          <w:p w14:paraId="5E26F282" w14:textId="77777777" w:rsidR="007141AA" w:rsidRPr="009D2276" w:rsidRDefault="007141AA" w:rsidP="007141AA">
            <w:pPr>
              <w:spacing w:before="40" w:after="40"/>
              <w:rPr>
                <w:rFonts w:ascii="Verdana" w:hAnsi="Verdana"/>
                <w:sz w:val="18"/>
                <w:szCs w:val="18"/>
              </w:rPr>
            </w:pPr>
          </w:p>
          <w:p w14:paraId="17324BE2" w14:textId="77777777" w:rsidR="007141AA" w:rsidRPr="009D2276" w:rsidRDefault="007141AA" w:rsidP="007141AA">
            <w:pPr>
              <w:pStyle w:val="Listenabsatz"/>
              <w:numPr>
                <w:ilvl w:val="0"/>
                <w:numId w:val="16"/>
              </w:numPr>
              <w:spacing w:before="40" w:after="40"/>
              <w:rPr>
                <w:rFonts w:ascii="Verdana" w:hAnsi="Verdana"/>
                <w:sz w:val="18"/>
                <w:szCs w:val="18"/>
              </w:rPr>
            </w:pPr>
            <w:r w:rsidRPr="009D2276">
              <w:rPr>
                <w:rFonts w:ascii="Verdana" w:hAnsi="Verdana"/>
                <w:sz w:val="18"/>
                <w:szCs w:val="18"/>
              </w:rPr>
              <w:t xml:space="preserve">Limitare la ricerca clinica ai soli farmaci </w:t>
            </w:r>
            <w:r w:rsidRPr="009D2276">
              <w:rPr>
                <w:rFonts w:ascii="Verdana" w:hAnsi="Verdana"/>
                <w:sz w:val="18"/>
                <w:szCs w:val="18"/>
              </w:rPr>
              <w:br/>
              <w:t>già approvati negli Stati Uniti.</w:t>
            </w:r>
          </w:p>
          <w:p w14:paraId="7F95CABB" w14:textId="77777777" w:rsidR="007141AA" w:rsidRPr="009D2276" w:rsidRDefault="007141AA" w:rsidP="007141AA">
            <w:pPr>
              <w:pStyle w:val="Listenabsatz"/>
              <w:numPr>
                <w:ilvl w:val="0"/>
                <w:numId w:val="16"/>
              </w:numPr>
              <w:spacing w:before="40" w:after="40"/>
              <w:rPr>
                <w:rFonts w:ascii="Verdana" w:hAnsi="Verdana"/>
                <w:sz w:val="18"/>
                <w:szCs w:val="18"/>
              </w:rPr>
            </w:pPr>
            <w:r w:rsidRPr="009D2276">
              <w:rPr>
                <w:rFonts w:ascii="Verdana" w:hAnsi="Verdana"/>
                <w:sz w:val="18"/>
                <w:szCs w:val="18"/>
              </w:rPr>
              <w:t xml:space="preserve">Eliminare la necessità di ottenere </w:t>
            </w:r>
            <w:r w:rsidRPr="009D2276">
              <w:rPr>
                <w:rFonts w:ascii="Verdana" w:hAnsi="Verdana"/>
                <w:sz w:val="18"/>
                <w:szCs w:val="18"/>
              </w:rPr>
              <w:br/>
              <w:t>il parere dei Comitati Etici locali.</w:t>
            </w:r>
          </w:p>
          <w:p w14:paraId="308F5987" w14:textId="77777777" w:rsidR="007141AA" w:rsidRPr="009D2276" w:rsidRDefault="007141AA" w:rsidP="007141AA">
            <w:pPr>
              <w:pStyle w:val="Listenabsatz"/>
              <w:numPr>
                <w:ilvl w:val="0"/>
                <w:numId w:val="16"/>
              </w:numPr>
              <w:spacing w:before="40" w:after="40"/>
              <w:rPr>
                <w:rFonts w:ascii="Verdana" w:hAnsi="Verdana"/>
                <w:sz w:val="18"/>
                <w:szCs w:val="18"/>
              </w:rPr>
            </w:pPr>
            <w:r w:rsidRPr="009D2276">
              <w:rPr>
                <w:rFonts w:ascii="Verdana" w:hAnsi="Verdana"/>
                <w:sz w:val="18"/>
                <w:szCs w:val="18"/>
              </w:rPr>
              <w:t>Proibire l’uso del placebo in tutte le sperimentazioni di Fase III.</w:t>
            </w:r>
          </w:p>
          <w:p w14:paraId="066A519C" w14:textId="77777777" w:rsidR="007141AA" w:rsidRPr="009D2276" w:rsidRDefault="007141AA" w:rsidP="007141AA">
            <w:pPr>
              <w:pStyle w:val="Listenabsatz"/>
              <w:numPr>
                <w:ilvl w:val="0"/>
                <w:numId w:val="16"/>
              </w:numPr>
              <w:spacing w:before="40" w:after="40"/>
              <w:rPr>
                <w:rFonts w:ascii="Verdana" w:hAnsi="Verdana"/>
                <w:sz w:val="18"/>
                <w:szCs w:val="18"/>
              </w:rPr>
            </w:pPr>
            <w:r w:rsidRPr="009D2276">
              <w:rPr>
                <w:rFonts w:ascii="Verdana" w:hAnsi="Verdana"/>
                <w:sz w:val="18"/>
                <w:szCs w:val="18"/>
              </w:rPr>
              <w:t xml:space="preserve">Armonizzare le procedure di valutazione </w:t>
            </w:r>
            <w:r w:rsidRPr="009D2276">
              <w:rPr>
                <w:rFonts w:ascii="Verdana" w:hAnsi="Verdana"/>
                <w:sz w:val="18"/>
                <w:szCs w:val="18"/>
              </w:rPr>
              <w:br/>
              <w:t>e autorizzazione delle sperimentazioni cliniche in tutta l’Unione Europea.</w:t>
            </w:r>
          </w:p>
          <w:p w14:paraId="37C97EAD" w14:textId="77777777" w:rsidR="007141AA" w:rsidRPr="009D2276" w:rsidRDefault="007141AA" w:rsidP="007141AA">
            <w:pPr>
              <w:spacing w:before="40" w:after="40"/>
              <w:rPr>
                <w:rFonts w:ascii="Verdana" w:hAnsi="Verdana"/>
                <w:sz w:val="18"/>
                <w:szCs w:val="18"/>
              </w:rPr>
            </w:pPr>
          </w:p>
        </w:tc>
        <w:tc>
          <w:tcPr>
            <w:tcW w:w="4631" w:type="dxa"/>
          </w:tcPr>
          <w:p w14:paraId="480D84BE" w14:textId="77777777" w:rsidR="007141AA" w:rsidRPr="009D2276" w:rsidRDefault="007141AA" w:rsidP="007141AA">
            <w:pPr>
              <w:pStyle w:val="Listenabsatz"/>
              <w:numPr>
                <w:ilvl w:val="0"/>
                <w:numId w:val="47"/>
              </w:numPr>
              <w:spacing w:before="40" w:after="40"/>
              <w:rPr>
                <w:rFonts w:ascii="Verdana" w:hAnsi="Verdana"/>
                <w:sz w:val="18"/>
                <w:szCs w:val="18"/>
                <w:lang w:val="de-DE"/>
              </w:rPr>
            </w:pPr>
            <w:r w:rsidRPr="009D2276">
              <w:rPr>
                <w:rFonts w:ascii="Verdana" w:hAnsi="Verdana"/>
                <w:sz w:val="18"/>
                <w:szCs w:val="18"/>
                <w:lang w:val="de-DE"/>
              </w:rPr>
              <w:t xml:space="preserve">Was ist das Hauptziel der Verordnung (EU) </w:t>
            </w:r>
            <w:r w:rsidRPr="009D2276">
              <w:rPr>
                <w:rFonts w:ascii="Verdana" w:hAnsi="Verdana"/>
                <w:sz w:val="18"/>
                <w:szCs w:val="18"/>
                <w:lang w:val="de-DE"/>
              </w:rPr>
              <w:br/>
              <w:t>Nr. 536/2014 im Vergleich zur vorherigen Richtlinie 2001/20/EG?</w:t>
            </w:r>
          </w:p>
          <w:p w14:paraId="49AA5B51" w14:textId="77777777" w:rsidR="007141AA" w:rsidRPr="009D2276" w:rsidRDefault="007141AA" w:rsidP="007141AA">
            <w:pPr>
              <w:spacing w:before="40" w:after="40"/>
              <w:rPr>
                <w:rFonts w:ascii="Verdana" w:hAnsi="Verdana"/>
                <w:sz w:val="18"/>
                <w:szCs w:val="18"/>
                <w:lang w:val="de-DE"/>
              </w:rPr>
            </w:pPr>
          </w:p>
          <w:p w14:paraId="277E1AA7" w14:textId="77777777" w:rsidR="007141AA" w:rsidRPr="009D2276" w:rsidRDefault="007141AA" w:rsidP="007141AA">
            <w:pPr>
              <w:pStyle w:val="Listenabsatz"/>
              <w:numPr>
                <w:ilvl w:val="0"/>
                <w:numId w:val="48"/>
              </w:numPr>
              <w:spacing w:before="40" w:after="40"/>
              <w:rPr>
                <w:rFonts w:ascii="Verdana" w:hAnsi="Verdana"/>
                <w:sz w:val="18"/>
                <w:szCs w:val="18"/>
                <w:lang w:val="de-DE"/>
              </w:rPr>
            </w:pPr>
            <w:r w:rsidRPr="009D2276">
              <w:rPr>
                <w:rFonts w:ascii="Verdana" w:hAnsi="Verdana"/>
                <w:sz w:val="18"/>
                <w:szCs w:val="18"/>
                <w:lang w:val="de-DE"/>
              </w:rPr>
              <w:t xml:space="preserve">Die klinische Forschung auf die bereits in den Vereinigten Staaten zugelassen Arzneimittel </w:t>
            </w:r>
            <w:r w:rsidRPr="009D2276">
              <w:rPr>
                <w:rFonts w:ascii="Verdana" w:hAnsi="Verdana"/>
                <w:sz w:val="18"/>
                <w:szCs w:val="18"/>
                <w:lang w:val="de-DE"/>
              </w:rPr>
              <w:br/>
              <w:t>zu beschränken.</w:t>
            </w:r>
          </w:p>
          <w:p w14:paraId="2BD1458C" w14:textId="77777777" w:rsidR="007141AA" w:rsidRPr="009D2276" w:rsidRDefault="007141AA" w:rsidP="007141AA">
            <w:pPr>
              <w:pStyle w:val="Listenabsatz"/>
              <w:numPr>
                <w:ilvl w:val="0"/>
                <w:numId w:val="48"/>
              </w:numPr>
              <w:spacing w:before="40" w:after="40"/>
              <w:rPr>
                <w:rFonts w:ascii="Verdana" w:hAnsi="Verdana"/>
                <w:sz w:val="18"/>
                <w:szCs w:val="18"/>
                <w:lang w:val="de-DE"/>
              </w:rPr>
            </w:pPr>
            <w:r w:rsidRPr="009D2276">
              <w:rPr>
                <w:rFonts w:ascii="Verdana" w:hAnsi="Verdana"/>
                <w:sz w:val="18"/>
                <w:szCs w:val="18"/>
                <w:lang w:val="de-DE"/>
              </w:rPr>
              <w:t xml:space="preserve">Die Notwendigkeit, die Stellungnahme </w:t>
            </w:r>
            <w:r w:rsidRPr="009D2276">
              <w:rPr>
                <w:rFonts w:ascii="Verdana" w:hAnsi="Verdana"/>
                <w:sz w:val="18"/>
                <w:szCs w:val="18"/>
                <w:lang w:val="de-DE"/>
              </w:rPr>
              <w:br/>
              <w:t xml:space="preserve">der lokalen Ethikkomitees einzuholen, </w:t>
            </w:r>
            <w:r w:rsidRPr="009D2276">
              <w:rPr>
                <w:rFonts w:ascii="Verdana" w:hAnsi="Verdana"/>
                <w:sz w:val="18"/>
                <w:szCs w:val="18"/>
                <w:lang w:val="de-DE"/>
              </w:rPr>
              <w:br/>
              <w:t>zu beseitigen.</w:t>
            </w:r>
          </w:p>
          <w:p w14:paraId="1665CD46" w14:textId="77777777" w:rsidR="007141AA" w:rsidRPr="009D2276" w:rsidRDefault="007141AA" w:rsidP="007141AA">
            <w:pPr>
              <w:pStyle w:val="Listenabsatz"/>
              <w:numPr>
                <w:ilvl w:val="0"/>
                <w:numId w:val="48"/>
              </w:numPr>
              <w:spacing w:before="40" w:after="40"/>
              <w:rPr>
                <w:rFonts w:ascii="Verdana" w:hAnsi="Verdana"/>
                <w:sz w:val="18"/>
                <w:szCs w:val="18"/>
                <w:lang w:val="de-DE"/>
              </w:rPr>
            </w:pPr>
            <w:r w:rsidRPr="009D2276">
              <w:rPr>
                <w:rFonts w:ascii="Verdana" w:hAnsi="Verdana"/>
                <w:sz w:val="18"/>
                <w:szCs w:val="18"/>
                <w:lang w:val="de-DE"/>
              </w:rPr>
              <w:t xml:space="preserve">Die Verwendung von Placebos in allen </w:t>
            </w:r>
            <w:r w:rsidRPr="009D2276">
              <w:rPr>
                <w:rFonts w:ascii="Verdana" w:hAnsi="Verdana"/>
                <w:sz w:val="18"/>
                <w:szCs w:val="18"/>
                <w:lang w:val="de-DE"/>
              </w:rPr>
              <w:br/>
              <w:t>Phase-III-Studien zu verbieten.</w:t>
            </w:r>
          </w:p>
          <w:p w14:paraId="5A80BFDC" w14:textId="77777777" w:rsidR="007141AA" w:rsidRPr="009D2276" w:rsidRDefault="007141AA" w:rsidP="007141AA">
            <w:pPr>
              <w:pStyle w:val="Listenabsatz"/>
              <w:numPr>
                <w:ilvl w:val="0"/>
                <w:numId w:val="48"/>
              </w:numPr>
              <w:spacing w:before="40" w:after="40"/>
              <w:rPr>
                <w:rFonts w:ascii="Verdana" w:hAnsi="Verdana"/>
                <w:sz w:val="18"/>
                <w:szCs w:val="18"/>
                <w:lang w:val="de-DE"/>
              </w:rPr>
            </w:pPr>
            <w:r w:rsidRPr="009D2276">
              <w:rPr>
                <w:rFonts w:ascii="Verdana" w:hAnsi="Verdana"/>
                <w:sz w:val="18"/>
                <w:szCs w:val="18"/>
                <w:lang w:val="de-DE"/>
              </w:rPr>
              <w:t xml:space="preserve">Die Verfahren zur Bewertung und Genehmigung von klinischen Prüfungen </w:t>
            </w:r>
            <w:r w:rsidRPr="009D2276">
              <w:rPr>
                <w:rFonts w:ascii="Verdana" w:hAnsi="Verdana"/>
                <w:sz w:val="18"/>
                <w:szCs w:val="18"/>
                <w:lang w:val="de-DE"/>
              </w:rPr>
              <w:br/>
              <w:t xml:space="preserve">in der gesamten Europäischen Union </w:t>
            </w:r>
            <w:r w:rsidRPr="009D2276">
              <w:rPr>
                <w:rFonts w:ascii="Verdana" w:hAnsi="Verdana"/>
                <w:sz w:val="18"/>
                <w:szCs w:val="18"/>
                <w:lang w:val="de-DE"/>
              </w:rPr>
              <w:br/>
              <w:t>zu harmonisieren.</w:t>
            </w:r>
          </w:p>
          <w:p w14:paraId="184D3510" w14:textId="77777777" w:rsidR="007141AA" w:rsidRPr="009D2276" w:rsidRDefault="007141AA" w:rsidP="007141AA">
            <w:pPr>
              <w:spacing w:before="40" w:after="40"/>
              <w:rPr>
                <w:rFonts w:ascii="Verdana" w:hAnsi="Verdana"/>
                <w:sz w:val="18"/>
                <w:szCs w:val="18"/>
                <w:lang w:val="de-DE"/>
              </w:rPr>
            </w:pPr>
          </w:p>
        </w:tc>
      </w:tr>
      <w:tr w:rsidR="007141AA" w:rsidRPr="00BB150D" w14:paraId="5F830F49" w14:textId="77777777" w:rsidTr="007141AA">
        <w:trPr>
          <w:cantSplit/>
        </w:trPr>
        <w:tc>
          <w:tcPr>
            <w:tcW w:w="4431" w:type="dxa"/>
          </w:tcPr>
          <w:p w14:paraId="4FFD988B" w14:textId="77777777" w:rsidR="007141AA" w:rsidRPr="009D2276" w:rsidRDefault="007141AA" w:rsidP="007141AA">
            <w:pPr>
              <w:pStyle w:val="Listenabsatz"/>
              <w:numPr>
                <w:ilvl w:val="0"/>
                <w:numId w:val="47"/>
              </w:numPr>
              <w:rPr>
                <w:rFonts w:ascii="Verdana" w:hAnsi="Verdana"/>
                <w:sz w:val="18"/>
                <w:szCs w:val="18"/>
              </w:rPr>
            </w:pPr>
            <w:r w:rsidRPr="009D2276">
              <w:rPr>
                <w:rFonts w:ascii="Verdana" w:hAnsi="Verdana"/>
                <w:sz w:val="18"/>
                <w:szCs w:val="18"/>
              </w:rPr>
              <w:lastRenderedPageBreak/>
              <w:t>Quale delle seguenti affermazioni inerenti l’</w:t>
            </w:r>
            <w:proofErr w:type="spellStart"/>
            <w:r w:rsidRPr="009D2276">
              <w:rPr>
                <w:rFonts w:ascii="Verdana" w:hAnsi="Verdana"/>
                <w:i/>
                <w:iCs/>
                <w:sz w:val="18"/>
                <w:szCs w:val="18"/>
              </w:rPr>
              <w:t>Investigational</w:t>
            </w:r>
            <w:proofErr w:type="spellEnd"/>
            <w:r w:rsidRPr="009D2276">
              <w:rPr>
                <w:rFonts w:ascii="Verdana" w:hAnsi="Verdana"/>
                <w:i/>
                <w:iCs/>
                <w:sz w:val="18"/>
                <w:szCs w:val="18"/>
              </w:rPr>
              <w:t xml:space="preserve"> </w:t>
            </w:r>
            <w:proofErr w:type="spellStart"/>
            <w:r w:rsidRPr="009D2276">
              <w:rPr>
                <w:rFonts w:ascii="Verdana" w:hAnsi="Verdana"/>
                <w:i/>
                <w:iCs/>
                <w:sz w:val="18"/>
                <w:szCs w:val="18"/>
              </w:rPr>
              <w:t>Medicinal</w:t>
            </w:r>
            <w:proofErr w:type="spellEnd"/>
            <w:r w:rsidRPr="009D2276">
              <w:rPr>
                <w:rFonts w:ascii="Verdana" w:hAnsi="Verdana"/>
                <w:i/>
                <w:iCs/>
                <w:sz w:val="18"/>
                <w:szCs w:val="18"/>
              </w:rPr>
              <w:t xml:space="preserve"> Product </w:t>
            </w:r>
            <w:r w:rsidRPr="009D2276">
              <w:rPr>
                <w:rFonts w:ascii="Verdana" w:hAnsi="Verdana"/>
                <w:sz w:val="18"/>
                <w:szCs w:val="18"/>
              </w:rPr>
              <w:t>(IMP) è errata?</w:t>
            </w:r>
          </w:p>
          <w:p w14:paraId="4ED1DC38" w14:textId="77777777" w:rsidR="007141AA" w:rsidRPr="009D2276" w:rsidRDefault="007141AA" w:rsidP="00E92979">
            <w:pPr>
              <w:rPr>
                <w:rFonts w:ascii="Verdana" w:hAnsi="Verdana"/>
                <w:sz w:val="18"/>
                <w:szCs w:val="18"/>
              </w:rPr>
            </w:pPr>
          </w:p>
          <w:p w14:paraId="63FA345F" w14:textId="77777777" w:rsidR="007141AA" w:rsidRPr="009D2276" w:rsidRDefault="007141AA" w:rsidP="007141AA">
            <w:pPr>
              <w:pStyle w:val="Listenabsatz"/>
              <w:numPr>
                <w:ilvl w:val="0"/>
                <w:numId w:val="17"/>
              </w:numPr>
              <w:rPr>
                <w:rFonts w:ascii="Verdana" w:hAnsi="Verdana"/>
                <w:sz w:val="18"/>
                <w:szCs w:val="18"/>
              </w:rPr>
            </w:pPr>
            <w:r w:rsidRPr="009D2276">
              <w:rPr>
                <w:rFonts w:ascii="Verdana" w:hAnsi="Verdana"/>
                <w:sz w:val="18"/>
                <w:szCs w:val="18"/>
              </w:rPr>
              <w:t xml:space="preserve">il termine IMP si riferisce al prodotto oggetto </w:t>
            </w:r>
            <w:r w:rsidRPr="009D2276">
              <w:rPr>
                <w:rFonts w:ascii="Verdana" w:hAnsi="Verdana"/>
                <w:sz w:val="18"/>
                <w:szCs w:val="18"/>
              </w:rPr>
              <w:br/>
              <w:t xml:space="preserve">di sperimentazione, inclusi il principio attivo </w:t>
            </w:r>
            <w:r w:rsidRPr="009D2276">
              <w:rPr>
                <w:rFonts w:ascii="Verdana" w:hAnsi="Verdana"/>
                <w:sz w:val="18"/>
                <w:szCs w:val="18"/>
              </w:rPr>
              <w:br/>
              <w:t>in test, il comparatore e il placebo.</w:t>
            </w:r>
          </w:p>
          <w:p w14:paraId="10B80D29" w14:textId="77777777" w:rsidR="007141AA" w:rsidRPr="009D2276" w:rsidRDefault="007141AA" w:rsidP="007141AA">
            <w:pPr>
              <w:pStyle w:val="Listenabsatz"/>
              <w:numPr>
                <w:ilvl w:val="0"/>
                <w:numId w:val="17"/>
              </w:numPr>
              <w:rPr>
                <w:rFonts w:ascii="Verdana" w:hAnsi="Verdana"/>
                <w:sz w:val="18"/>
                <w:szCs w:val="18"/>
              </w:rPr>
            </w:pPr>
            <w:r w:rsidRPr="009D2276">
              <w:rPr>
                <w:rFonts w:ascii="Verdana" w:hAnsi="Verdana"/>
                <w:sz w:val="18"/>
                <w:szCs w:val="18"/>
              </w:rPr>
              <w:t>Il confezionamento del medicinale sperimentale (IMP) e del relativo placebo (o comparatore) deve essere tale da garantire l’indistinguibilità dei prodotti per preservare il cieco della sperimentazione</w:t>
            </w:r>
          </w:p>
          <w:p w14:paraId="7FDD9FE7" w14:textId="77777777" w:rsidR="007141AA" w:rsidRPr="009D2276" w:rsidRDefault="007141AA" w:rsidP="007141AA">
            <w:pPr>
              <w:pStyle w:val="Listenabsatz"/>
              <w:numPr>
                <w:ilvl w:val="0"/>
                <w:numId w:val="17"/>
              </w:numPr>
              <w:rPr>
                <w:rFonts w:ascii="Verdana" w:hAnsi="Verdana"/>
                <w:sz w:val="18"/>
                <w:szCs w:val="18"/>
              </w:rPr>
            </w:pPr>
            <w:r w:rsidRPr="009D2276">
              <w:rPr>
                <w:rFonts w:ascii="Verdana" w:hAnsi="Verdana"/>
                <w:sz w:val="18"/>
                <w:szCs w:val="18"/>
              </w:rPr>
              <w:t>Il promotore è responsabile della fornitura dell’IMP al centro sperimentale e deve assicurarsi che il prodotto sia stato fabbricato in conformità alle norme di Buona Fabbricazione (GMP).</w:t>
            </w:r>
          </w:p>
          <w:p w14:paraId="744C6217" w14:textId="77777777" w:rsidR="007141AA" w:rsidRPr="009D2276" w:rsidRDefault="007141AA" w:rsidP="007141AA">
            <w:pPr>
              <w:pStyle w:val="Listenabsatz"/>
              <w:numPr>
                <w:ilvl w:val="0"/>
                <w:numId w:val="17"/>
              </w:numPr>
              <w:rPr>
                <w:rFonts w:ascii="Verdana" w:hAnsi="Verdana"/>
                <w:sz w:val="18"/>
                <w:szCs w:val="18"/>
              </w:rPr>
            </w:pPr>
            <w:r w:rsidRPr="009D2276">
              <w:rPr>
                <w:rFonts w:ascii="Verdana" w:hAnsi="Verdana"/>
                <w:sz w:val="18"/>
                <w:szCs w:val="18"/>
              </w:rPr>
              <w:t xml:space="preserve">In caso di dosi avanzate o non utilizzate, il centro sperimentale può se autorizzato dallo sponsor riutilizzarle per pazienti </w:t>
            </w:r>
            <w:r w:rsidRPr="009D2276">
              <w:rPr>
                <w:rFonts w:ascii="Verdana" w:hAnsi="Verdana"/>
                <w:sz w:val="18"/>
                <w:szCs w:val="18"/>
              </w:rPr>
              <w:br/>
              <w:t>non in studio al fine di evitare sprechi farmaceutici.</w:t>
            </w:r>
          </w:p>
          <w:p w14:paraId="315C1241" w14:textId="77777777" w:rsidR="007141AA" w:rsidRPr="009D2276" w:rsidRDefault="007141AA" w:rsidP="00E92979">
            <w:pPr>
              <w:rPr>
                <w:rFonts w:ascii="Verdana" w:hAnsi="Verdana"/>
                <w:sz w:val="18"/>
                <w:szCs w:val="18"/>
              </w:rPr>
            </w:pPr>
          </w:p>
        </w:tc>
        <w:tc>
          <w:tcPr>
            <w:tcW w:w="4631" w:type="dxa"/>
          </w:tcPr>
          <w:p w14:paraId="343511DE" w14:textId="77777777" w:rsidR="007141AA" w:rsidRPr="009D2276" w:rsidRDefault="007141AA" w:rsidP="007141AA">
            <w:pPr>
              <w:pStyle w:val="Listenabsatz"/>
              <w:numPr>
                <w:ilvl w:val="0"/>
                <w:numId w:val="49"/>
              </w:numPr>
              <w:rPr>
                <w:rFonts w:ascii="Verdana" w:hAnsi="Verdana"/>
                <w:sz w:val="18"/>
                <w:szCs w:val="18"/>
                <w:lang w:val="de-DE"/>
              </w:rPr>
            </w:pPr>
            <w:r w:rsidRPr="009D2276">
              <w:rPr>
                <w:rFonts w:ascii="Verdana" w:hAnsi="Verdana"/>
                <w:sz w:val="18"/>
                <w:szCs w:val="18"/>
                <w:lang w:val="de-DE"/>
              </w:rPr>
              <w:t xml:space="preserve">Welche der folgenden Aussagen in Bezug auf das </w:t>
            </w:r>
            <w:proofErr w:type="spellStart"/>
            <w:r w:rsidRPr="009D2276">
              <w:rPr>
                <w:rFonts w:ascii="Verdana" w:hAnsi="Verdana"/>
                <w:i/>
                <w:iCs/>
                <w:sz w:val="18"/>
                <w:szCs w:val="18"/>
                <w:lang w:val="de-DE"/>
              </w:rPr>
              <w:t>Investigational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Medicinal</w:t>
            </w:r>
            <w:proofErr w:type="spellEnd"/>
            <w:r w:rsidRPr="009D2276">
              <w:rPr>
                <w:rFonts w:ascii="Verdana" w:hAnsi="Verdana"/>
                <w:i/>
                <w:iCs/>
                <w:sz w:val="18"/>
                <w:szCs w:val="18"/>
                <w:lang w:val="de-DE"/>
              </w:rPr>
              <w:t xml:space="preserve"> </w:t>
            </w:r>
            <w:proofErr w:type="spellStart"/>
            <w:r w:rsidRPr="009D2276">
              <w:rPr>
                <w:rFonts w:ascii="Verdana" w:hAnsi="Verdana"/>
                <w:i/>
                <w:iCs/>
                <w:sz w:val="18"/>
                <w:szCs w:val="18"/>
                <w:lang w:val="de-DE"/>
              </w:rPr>
              <w:t>Product</w:t>
            </w:r>
            <w:proofErr w:type="spellEnd"/>
            <w:r w:rsidRPr="009D2276">
              <w:rPr>
                <w:rFonts w:ascii="Verdana" w:hAnsi="Verdana"/>
                <w:sz w:val="18"/>
                <w:szCs w:val="18"/>
                <w:lang w:val="de-DE"/>
              </w:rPr>
              <w:t xml:space="preserve"> (IMP) ist falsch?</w:t>
            </w:r>
          </w:p>
          <w:p w14:paraId="72FB4BB6" w14:textId="77777777" w:rsidR="007141AA" w:rsidRPr="009D2276" w:rsidRDefault="007141AA" w:rsidP="00E92979">
            <w:pPr>
              <w:rPr>
                <w:rFonts w:ascii="Verdana" w:hAnsi="Verdana"/>
                <w:sz w:val="18"/>
                <w:szCs w:val="18"/>
                <w:lang w:val="de-DE"/>
              </w:rPr>
            </w:pPr>
          </w:p>
          <w:p w14:paraId="2D946BB2" w14:textId="77777777" w:rsidR="007141AA" w:rsidRPr="009D2276" w:rsidRDefault="007141AA" w:rsidP="007141AA">
            <w:pPr>
              <w:pStyle w:val="Listenabsatz"/>
              <w:numPr>
                <w:ilvl w:val="0"/>
                <w:numId w:val="50"/>
              </w:numPr>
              <w:rPr>
                <w:rFonts w:ascii="Verdana" w:hAnsi="Verdana"/>
                <w:sz w:val="18"/>
                <w:szCs w:val="18"/>
                <w:lang w:val="de-DE"/>
              </w:rPr>
            </w:pPr>
            <w:r w:rsidRPr="009D2276">
              <w:rPr>
                <w:rFonts w:ascii="Verdana" w:hAnsi="Verdana"/>
                <w:sz w:val="18"/>
                <w:szCs w:val="18"/>
                <w:lang w:val="de-DE"/>
              </w:rPr>
              <w:t xml:space="preserve">Der Begriff IMP bezieht sich auf das </w:t>
            </w:r>
            <w:proofErr w:type="gramStart"/>
            <w:r w:rsidRPr="009D2276">
              <w:rPr>
                <w:rFonts w:ascii="Verdana" w:hAnsi="Verdana"/>
                <w:sz w:val="18"/>
                <w:szCs w:val="18"/>
                <w:lang w:val="de-DE"/>
              </w:rPr>
              <w:t>zu untersuchende Produkt</w:t>
            </w:r>
            <w:proofErr w:type="gramEnd"/>
            <w:r w:rsidRPr="009D2276">
              <w:rPr>
                <w:rFonts w:ascii="Verdana" w:hAnsi="Verdana"/>
                <w:sz w:val="18"/>
                <w:szCs w:val="18"/>
                <w:lang w:val="de-DE"/>
              </w:rPr>
              <w:t xml:space="preserve">, einschließlich des </w:t>
            </w:r>
            <w:r w:rsidRPr="009D2276">
              <w:rPr>
                <w:rFonts w:ascii="Verdana" w:hAnsi="Verdana"/>
                <w:sz w:val="18"/>
                <w:szCs w:val="18"/>
                <w:lang w:val="de-DE"/>
              </w:rPr>
              <w:br/>
              <w:t>zu testenden Wirkstoffs, des Vergleichsmittels und des Placebos.</w:t>
            </w:r>
          </w:p>
          <w:p w14:paraId="31F458C4" w14:textId="77777777" w:rsidR="007141AA" w:rsidRPr="009D2276" w:rsidRDefault="007141AA" w:rsidP="007141AA">
            <w:pPr>
              <w:pStyle w:val="Listenabsatz"/>
              <w:numPr>
                <w:ilvl w:val="0"/>
                <w:numId w:val="50"/>
              </w:numPr>
              <w:rPr>
                <w:rFonts w:ascii="Verdana" w:hAnsi="Verdana"/>
                <w:sz w:val="18"/>
                <w:szCs w:val="18"/>
                <w:lang w:val="de-DE"/>
              </w:rPr>
            </w:pPr>
            <w:r w:rsidRPr="009D2276">
              <w:rPr>
                <w:rFonts w:ascii="Verdana" w:hAnsi="Verdana"/>
                <w:sz w:val="18"/>
                <w:szCs w:val="18"/>
                <w:lang w:val="de-DE"/>
              </w:rPr>
              <w:t>Die Verpackung des Prüfpräparats (IMP) und des entsprechen-den Placebos (oder Vergleichsmittels) muss so beschaffen sein, dass die Produkte nicht von-einander unterschieden werden können, um die Verblindung der Studie zu gewährleisten.</w:t>
            </w:r>
          </w:p>
          <w:p w14:paraId="05FE2D86" w14:textId="77777777" w:rsidR="007141AA" w:rsidRPr="009D2276" w:rsidRDefault="007141AA" w:rsidP="007141AA">
            <w:pPr>
              <w:pStyle w:val="Listenabsatz"/>
              <w:numPr>
                <w:ilvl w:val="0"/>
                <w:numId w:val="50"/>
              </w:numPr>
              <w:rPr>
                <w:rFonts w:ascii="Verdana" w:hAnsi="Verdana"/>
                <w:sz w:val="18"/>
                <w:szCs w:val="18"/>
                <w:lang w:val="de-DE"/>
              </w:rPr>
            </w:pPr>
            <w:r w:rsidRPr="009D2276">
              <w:rPr>
                <w:rFonts w:ascii="Verdana" w:hAnsi="Verdana"/>
                <w:sz w:val="18"/>
                <w:szCs w:val="18"/>
                <w:lang w:val="de-DE"/>
              </w:rPr>
              <w:t>Der Sponsor ist für die Lieferung des IMP an das Prüfzentrum verantwortlich und muss sicherstellen, dass das Produkt gemäß der Regeln Guten Herstellungspraxis (GMP) hergestellt wurde.</w:t>
            </w:r>
          </w:p>
          <w:p w14:paraId="03252AC0" w14:textId="77777777" w:rsidR="007141AA" w:rsidRPr="009D2276" w:rsidRDefault="007141AA" w:rsidP="007141AA">
            <w:pPr>
              <w:pStyle w:val="Listenabsatz"/>
              <w:numPr>
                <w:ilvl w:val="0"/>
                <w:numId w:val="50"/>
              </w:numPr>
              <w:rPr>
                <w:rFonts w:ascii="Verdana" w:hAnsi="Verdana"/>
                <w:sz w:val="18"/>
                <w:szCs w:val="18"/>
                <w:lang w:val="de-DE"/>
              </w:rPr>
            </w:pPr>
            <w:r w:rsidRPr="009D2276">
              <w:rPr>
                <w:rFonts w:ascii="Verdana" w:hAnsi="Verdana"/>
                <w:sz w:val="18"/>
                <w:szCs w:val="18"/>
                <w:lang w:val="de-DE"/>
              </w:rPr>
              <w:t>Im Falle von teilweise verwendete oder nicht verwendeten Arzneimitten kann das Prüfzentrum diese mit Genehmigung des Sponsors für Patientinnen und Patienten wiederverwenden, die nicht an der Studie teilnehmen, um Verschwendung zu vermeiden.</w:t>
            </w:r>
          </w:p>
          <w:p w14:paraId="43E5BCA6" w14:textId="77777777" w:rsidR="007141AA" w:rsidRPr="009D2276" w:rsidRDefault="007141AA" w:rsidP="00E92979">
            <w:pPr>
              <w:rPr>
                <w:rFonts w:ascii="Verdana" w:hAnsi="Verdana"/>
                <w:sz w:val="18"/>
                <w:szCs w:val="18"/>
                <w:lang w:val="de-DE"/>
              </w:rPr>
            </w:pPr>
          </w:p>
        </w:tc>
      </w:tr>
      <w:tr w:rsidR="007141AA" w:rsidRPr="00BB150D" w14:paraId="3E10073F" w14:textId="77777777" w:rsidTr="007141AA">
        <w:tc>
          <w:tcPr>
            <w:tcW w:w="4431" w:type="dxa"/>
          </w:tcPr>
          <w:p w14:paraId="41EE5257" w14:textId="77777777" w:rsidR="007141AA" w:rsidRPr="00827928" w:rsidRDefault="007141AA" w:rsidP="00E92979">
            <w:pPr>
              <w:rPr>
                <w:rFonts w:ascii="Verdana" w:hAnsi="Verdana"/>
                <w:sz w:val="18"/>
                <w:szCs w:val="18"/>
                <w:lang w:val="de-DE"/>
              </w:rPr>
            </w:pPr>
          </w:p>
        </w:tc>
        <w:tc>
          <w:tcPr>
            <w:tcW w:w="4631" w:type="dxa"/>
          </w:tcPr>
          <w:p w14:paraId="2DD7777F" w14:textId="77777777" w:rsidR="007141AA" w:rsidRPr="00FE4FB3" w:rsidRDefault="007141AA" w:rsidP="00E92979">
            <w:pPr>
              <w:widowControl w:val="0"/>
              <w:suppressAutoHyphens/>
              <w:spacing w:after="180"/>
              <w:rPr>
                <w:rFonts w:ascii="Verdana" w:eastAsia="Calibri" w:hAnsi="Verdana" w:cs="Arial"/>
                <w:color w:val="000000"/>
                <w:kern w:val="2"/>
                <w:sz w:val="18"/>
                <w:szCs w:val="18"/>
                <w:lang w:val="de-DE" w:eastAsia="it-IT"/>
              </w:rPr>
            </w:pPr>
          </w:p>
        </w:tc>
      </w:tr>
      <w:tr w:rsidR="007141AA" w:rsidRPr="00BB150D" w14:paraId="513093CA" w14:textId="77777777" w:rsidTr="007141AA">
        <w:tc>
          <w:tcPr>
            <w:tcW w:w="4431" w:type="dxa"/>
          </w:tcPr>
          <w:p w14:paraId="07F2DA00" w14:textId="77777777" w:rsidR="007141AA" w:rsidRDefault="007141AA" w:rsidP="00E92979">
            <w:pPr>
              <w:jc w:val="center"/>
              <w:rPr>
                <w:rFonts w:ascii="Verdana" w:hAnsi="Verdana"/>
                <w:b/>
                <w:bCs/>
                <w:u w:val="single"/>
              </w:rPr>
            </w:pPr>
            <w:r w:rsidRPr="006D537B">
              <w:rPr>
                <w:rFonts w:ascii="Verdana" w:hAnsi="Verdana"/>
                <w:b/>
                <w:bCs/>
                <w:u w:val="single"/>
              </w:rPr>
              <w:t xml:space="preserve">Max. 5 punti per ogni risposta </w:t>
            </w:r>
          </w:p>
          <w:p w14:paraId="0AA1EAE0" w14:textId="77777777" w:rsidR="007141AA" w:rsidRPr="006D537B" w:rsidRDefault="007141AA" w:rsidP="00E92979">
            <w:pPr>
              <w:jc w:val="center"/>
              <w:rPr>
                <w:rFonts w:ascii="Verdana" w:hAnsi="Verdana"/>
                <w:b/>
                <w:bCs/>
                <w:u w:val="single"/>
              </w:rPr>
            </w:pPr>
            <w:r w:rsidRPr="006D537B">
              <w:rPr>
                <w:rFonts w:ascii="Verdana" w:hAnsi="Verdana"/>
                <w:b/>
                <w:bCs/>
                <w:u w:val="single"/>
              </w:rPr>
              <w:t>corretta e completa</w:t>
            </w:r>
          </w:p>
        </w:tc>
        <w:tc>
          <w:tcPr>
            <w:tcW w:w="4631" w:type="dxa"/>
          </w:tcPr>
          <w:p w14:paraId="00BC41AF" w14:textId="77777777" w:rsidR="007141AA" w:rsidRPr="00FE4FB3" w:rsidRDefault="007141AA" w:rsidP="00E92979">
            <w:pPr>
              <w:widowControl w:val="0"/>
              <w:suppressAutoHyphens/>
              <w:spacing w:after="180"/>
              <w:jc w:val="center"/>
              <w:rPr>
                <w:rFonts w:ascii="Verdana" w:eastAsia="Calibri" w:hAnsi="Verdana" w:cs="Arial"/>
                <w:b/>
                <w:bCs/>
                <w:color w:val="000000"/>
                <w:kern w:val="2"/>
                <w:u w:val="single"/>
                <w:lang w:val="de-DE" w:eastAsia="it-IT"/>
              </w:rPr>
            </w:pPr>
            <w:r w:rsidRPr="00FE4FB3">
              <w:rPr>
                <w:rFonts w:ascii="Verdana" w:eastAsia="Calibri" w:hAnsi="Verdana" w:cs="Arial"/>
                <w:b/>
                <w:bCs/>
                <w:color w:val="000000"/>
                <w:kern w:val="2"/>
                <w:u w:val="single"/>
                <w:lang w:val="de-DE" w:eastAsia="it-IT"/>
              </w:rPr>
              <w:t xml:space="preserve">Max. 5 Punkte für jede </w:t>
            </w:r>
            <w:r w:rsidRPr="00FE4FB3">
              <w:rPr>
                <w:rFonts w:ascii="Verdana" w:eastAsia="Calibri" w:hAnsi="Verdana" w:cs="Arial"/>
                <w:b/>
                <w:bCs/>
                <w:color w:val="000000"/>
                <w:kern w:val="2"/>
                <w:u w:val="single"/>
                <w:lang w:val="de-DE" w:eastAsia="it-IT"/>
              </w:rPr>
              <w:br/>
              <w:t>richtige und vollständige Antwort</w:t>
            </w:r>
          </w:p>
        </w:tc>
      </w:tr>
      <w:tr w:rsidR="007141AA" w:rsidRPr="00BB150D" w14:paraId="0B0D380E" w14:textId="77777777" w:rsidTr="007141AA">
        <w:tc>
          <w:tcPr>
            <w:tcW w:w="4431" w:type="dxa"/>
          </w:tcPr>
          <w:p w14:paraId="4FA29595" w14:textId="77777777" w:rsidR="007141AA" w:rsidRPr="0016612B" w:rsidRDefault="007141AA" w:rsidP="007141AA">
            <w:pPr>
              <w:pStyle w:val="Listenabsatz"/>
              <w:numPr>
                <w:ilvl w:val="0"/>
                <w:numId w:val="49"/>
              </w:numPr>
              <w:rPr>
                <w:rFonts w:ascii="Verdana" w:hAnsi="Verdana"/>
                <w:sz w:val="18"/>
                <w:szCs w:val="18"/>
              </w:rPr>
            </w:pPr>
            <w:r>
              <w:rPr>
                <w:rFonts w:ascii="Verdana" w:hAnsi="Verdana"/>
                <w:color w:val="000000"/>
                <w:sz w:val="18"/>
                <w:szCs w:val="18"/>
              </w:rPr>
              <w:t>Descrivere</w:t>
            </w:r>
            <w:r w:rsidRPr="0016612B">
              <w:rPr>
                <w:rFonts w:ascii="Verdana" w:hAnsi="Verdana"/>
                <w:color w:val="000000"/>
                <w:sz w:val="18"/>
                <w:szCs w:val="18"/>
              </w:rPr>
              <w:t xml:space="preserve"> brevemente le </w:t>
            </w:r>
            <w:r>
              <w:rPr>
                <w:rFonts w:ascii="Verdana" w:hAnsi="Verdana"/>
                <w:color w:val="000000"/>
                <w:sz w:val="18"/>
                <w:szCs w:val="18"/>
              </w:rPr>
              <w:t>fasi</w:t>
            </w:r>
            <w:r w:rsidRPr="0016612B">
              <w:rPr>
                <w:rFonts w:ascii="Verdana" w:hAnsi="Verdana"/>
                <w:color w:val="000000"/>
                <w:sz w:val="18"/>
                <w:szCs w:val="18"/>
              </w:rPr>
              <w:t xml:space="preserve"> dello sviluppo clinico di un farmaco </w:t>
            </w:r>
            <w:r>
              <w:rPr>
                <w:rFonts w:ascii="Verdana" w:hAnsi="Verdana"/>
                <w:color w:val="000000"/>
                <w:sz w:val="18"/>
                <w:szCs w:val="18"/>
              </w:rPr>
              <w:t>e,</w:t>
            </w:r>
            <w:r w:rsidRPr="0016612B">
              <w:rPr>
                <w:rFonts w:ascii="Verdana" w:hAnsi="Verdana"/>
                <w:color w:val="000000"/>
                <w:sz w:val="18"/>
                <w:szCs w:val="18"/>
              </w:rPr>
              <w:t xml:space="preserve"> successivamente</w:t>
            </w:r>
            <w:r>
              <w:rPr>
                <w:rFonts w:ascii="Verdana" w:hAnsi="Verdana"/>
                <w:color w:val="000000"/>
                <w:sz w:val="18"/>
                <w:szCs w:val="18"/>
              </w:rPr>
              <w:t>,</w:t>
            </w:r>
            <w:r w:rsidRPr="0016612B">
              <w:rPr>
                <w:rFonts w:ascii="Verdana" w:hAnsi="Verdana"/>
                <w:color w:val="000000"/>
                <w:sz w:val="18"/>
                <w:szCs w:val="18"/>
              </w:rPr>
              <w:t xml:space="preserve"> </w:t>
            </w:r>
            <w:r>
              <w:rPr>
                <w:rFonts w:ascii="Verdana" w:hAnsi="Verdana"/>
                <w:color w:val="000000"/>
                <w:sz w:val="18"/>
                <w:szCs w:val="18"/>
              </w:rPr>
              <w:t>soffermarsi sulla</w:t>
            </w:r>
            <w:r w:rsidRPr="0016612B">
              <w:rPr>
                <w:rFonts w:ascii="Verdana" w:hAnsi="Verdana"/>
                <w:color w:val="000000"/>
                <w:sz w:val="18"/>
                <w:szCs w:val="18"/>
              </w:rPr>
              <w:t xml:space="preserve"> definizione e </w:t>
            </w:r>
            <w:r>
              <w:rPr>
                <w:rFonts w:ascii="Verdana" w:hAnsi="Verdana"/>
                <w:color w:val="000000"/>
                <w:sz w:val="18"/>
                <w:szCs w:val="18"/>
              </w:rPr>
              <w:t>su</w:t>
            </w:r>
            <w:r w:rsidRPr="0016612B">
              <w:rPr>
                <w:rFonts w:ascii="Verdana" w:hAnsi="Verdana"/>
                <w:color w:val="000000"/>
                <w:sz w:val="18"/>
                <w:szCs w:val="18"/>
              </w:rPr>
              <w:t xml:space="preserve">gli obiettivi degli studi di </w:t>
            </w:r>
            <w:r>
              <w:rPr>
                <w:rFonts w:ascii="Verdana" w:hAnsi="Verdana"/>
                <w:color w:val="000000"/>
                <w:sz w:val="18"/>
                <w:szCs w:val="18"/>
              </w:rPr>
              <w:br/>
            </w:r>
            <w:r w:rsidRPr="0016612B">
              <w:rPr>
                <w:rFonts w:ascii="Verdana" w:hAnsi="Verdana"/>
                <w:color w:val="000000"/>
                <w:sz w:val="18"/>
                <w:szCs w:val="18"/>
              </w:rPr>
              <w:t>F</w:t>
            </w:r>
            <w:r>
              <w:rPr>
                <w:rFonts w:ascii="Verdana" w:hAnsi="Verdana"/>
                <w:color w:val="000000"/>
                <w:sz w:val="18"/>
                <w:szCs w:val="18"/>
              </w:rPr>
              <w:t>ase</w:t>
            </w:r>
            <w:r w:rsidRPr="0016612B">
              <w:rPr>
                <w:rFonts w:ascii="Verdana" w:hAnsi="Verdana"/>
                <w:color w:val="000000"/>
                <w:sz w:val="18"/>
                <w:szCs w:val="18"/>
              </w:rPr>
              <w:t xml:space="preserve"> I</w:t>
            </w:r>
            <w:r>
              <w:rPr>
                <w:rFonts w:ascii="Verdana" w:hAnsi="Verdana"/>
                <w:color w:val="000000"/>
                <w:sz w:val="18"/>
                <w:szCs w:val="18"/>
              </w:rPr>
              <w:t>.</w:t>
            </w:r>
          </w:p>
          <w:p w14:paraId="2B515B55" w14:textId="77777777" w:rsidR="007141AA" w:rsidRPr="0016612B" w:rsidRDefault="007141AA" w:rsidP="00E92979">
            <w:pPr>
              <w:rPr>
                <w:rFonts w:ascii="Verdana" w:hAnsi="Verdana"/>
                <w:sz w:val="18"/>
                <w:szCs w:val="18"/>
              </w:rPr>
            </w:pPr>
          </w:p>
        </w:tc>
        <w:tc>
          <w:tcPr>
            <w:tcW w:w="4631" w:type="dxa"/>
          </w:tcPr>
          <w:p w14:paraId="6B299C6D" w14:textId="77777777" w:rsidR="007141AA" w:rsidRPr="00FE4FB3" w:rsidRDefault="007141AA" w:rsidP="007141AA">
            <w:pPr>
              <w:pStyle w:val="Listenabsatz"/>
              <w:numPr>
                <w:ilvl w:val="0"/>
                <w:numId w:val="51"/>
              </w:numPr>
              <w:rPr>
                <w:rFonts w:ascii="Verdana" w:hAnsi="Verdana"/>
                <w:sz w:val="18"/>
                <w:szCs w:val="18"/>
                <w:lang w:val="de-DE"/>
              </w:rPr>
            </w:pPr>
            <w:r w:rsidRPr="00FE4FB3">
              <w:rPr>
                <w:rFonts w:ascii="Verdana" w:hAnsi="Verdana"/>
                <w:color w:val="000000"/>
                <w:sz w:val="18"/>
                <w:szCs w:val="18"/>
                <w:lang w:val="de-DE"/>
              </w:rPr>
              <w:t>Beschreiben Sie kurz die Phasen der klinischen Entwicklung eines Arzneimittels und, dann, geben Sie die Definition und Ziele von Phase-III-Studien an.</w:t>
            </w:r>
          </w:p>
          <w:p w14:paraId="3662E58E" w14:textId="77777777" w:rsidR="007141AA" w:rsidRPr="00FE4FB3" w:rsidRDefault="007141AA" w:rsidP="00E92979">
            <w:pPr>
              <w:rPr>
                <w:rFonts w:ascii="Verdana" w:hAnsi="Verdana"/>
                <w:sz w:val="18"/>
                <w:szCs w:val="18"/>
                <w:lang w:val="de-DE"/>
              </w:rPr>
            </w:pPr>
          </w:p>
        </w:tc>
      </w:tr>
      <w:tr w:rsidR="007141AA" w:rsidRPr="00BB150D" w14:paraId="07B350ED" w14:textId="77777777" w:rsidTr="007141AA">
        <w:tc>
          <w:tcPr>
            <w:tcW w:w="4431" w:type="dxa"/>
          </w:tcPr>
          <w:p w14:paraId="152C1ECC" w14:textId="77777777" w:rsidR="007141AA" w:rsidRPr="0016612B" w:rsidRDefault="007141AA" w:rsidP="007141AA">
            <w:pPr>
              <w:pStyle w:val="Listenabsatz"/>
              <w:numPr>
                <w:ilvl w:val="0"/>
                <w:numId w:val="51"/>
              </w:numPr>
              <w:rPr>
                <w:rFonts w:ascii="Verdana" w:hAnsi="Verdana"/>
                <w:sz w:val="18"/>
                <w:szCs w:val="18"/>
              </w:rPr>
            </w:pPr>
            <w:r w:rsidRPr="0016612B">
              <w:rPr>
                <w:rFonts w:ascii="Verdana" w:hAnsi="Verdana"/>
                <w:sz w:val="18"/>
                <w:szCs w:val="18"/>
              </w:rPr>
              <w:t>Spiegare brevemente per quali motivi le sperimentazioni cliniche devono essere condotte secondo le norme di Good Clinical Practice (GCP).</w:t>
            </w:r>
          </w:p>
          <w:p w14:paraId="58A623F1" w14:textId="77777777" w:rsidR="007141AA" w:rsidRPr="006D537B" w:rsidRDefault="007141AA" w:rsidP="00E92979">
            <w:pPr>
              <w:jc w:val="both"/>
              <w:rPr>
                <w:rFonts w:ascii="Verdana" w:hAnsi="Verdana"/>
                <w:sz w:val="18"/>
                <w:szCs w:val="18"/>
              </w:rPr>
            </w:pPr>
          </w:p>
        </w:tc>
        <w:tc>
          <w:tcPr>
            <w:tcW w:w="4631" w:type="dxa"/>
          </w:tcPr>
          <w:p w14:paraId="78BDB85A" w14:textId="77777777" w:rsidR="007141AA" w:rsidRPr="00FE4FB3" w:rsidRDefault="007141AA" w:rsidP="007141AA">
            <w:pPr>
              <w:pStyle w:val="Listenabsatz"/>
              <w:numPr>
                <w:ilvl w:val="0"/>
                <w:numId w:val="52"/>
              </w:numPr>
              <w:rPr>
                <w:rFonts w:ascii="Verdana" w:hAnsi="Verdana"/>
                <w:sz w:val="18"/>
                <w:szCs w:val="18"/>
                <w:lang w:val="de-DE"/>
              </w:rPr>
            </w:pPr>
            <w:r w:rsidRPr="00FE4FB3">
              <w:rPr>
                <w:rFonts w:ascii="Verdana" w:hAnsi="Verdana"/>
                <w:sz w:val="18"/>
                <w:szCs w:val="18"/>
                <w:lang w:val="de-DE"/>
              </w:rPr>
              <w:t xml:space="preserve">Erklären Sie kurz, warum klinische Studien </w:t>
            </w:r>
            <w:r>
              <w:rPr>
                <w:rFonts w:ascii="Verdana" w:hAnsi="Verdana"/>
                <w:sz w:val="18"/>
                <w:szCs w:val="18"/>
                <w:lang w:val="de-DE"/>
              </w:rPr>
              <w:br/>
            </w:r>
            <w:r w:rsidRPr="00FE4FB3">
              <w:rPr>
                <w:rFonts w:ascii="Verdana" w:hAnsi="Verdana"/>
                <w:sz w:val="18"/>
                <w:szCs w:val="18"/>
                <w:lang w:val="de-DE"/>
              </w:rPr>
              <w:t xml:space="preserve">nach den Regeln der </w:t>
            </w:r>
            <w:proofErr w:type="spellStart"/>
            <w:r w:rsidRPr="00FE4FB3">
              <w:rPr>
                <w:rFonts w:ascii="Verdana" w:hAnsi="Verdana"/>
                <w:sz w:val="18"/>
                <w:szCs w:val="18"/>
                <w:lang w:val="de-DE"/>
              </w:rPr>
              <w:t>Good</w:t>
            </w:r>
            <w:proofErr w:type="spellEnd"/>
            <w:r w:rsidRPr="00FE4FB3">
              <w:rPr>
                <w:rFonts w:ascii="Verdana" w:hAnsi="Verdana"/>
                <w:sz w:val="18"/>
                <w:szCs w:val="18"/>
                <w:lang w:val="de-DE"/>
              </w:rPr>
              <w:t xml:space="preserve"> Clinical Practice (GCP) durchgeführt werden müssen.</w:t>
            </w:r>
          </w:p>
          <w:p w14:paraId="215652CD" w14:textId="77777777" w:rsidR="007141AA" w:rsidRPr="00FE4FB3" w:rsidRDefault="007141AA" w:rsidP="00E92979">
            <w:pPr>
              <w:widowControl w:val="0"/>
              <w:suppressAutoHyphens/>
              <w:spacing w:after="180"/>
              <w:rPr>
                <w:rFonts w:ascii="Verdana" w:eastAsia="Calibri" w:hAnsi="Verdana" w:cs="Arial"/>
                <w:color w:val="000000"/>
                <w:kern w:val="2"/>
                <w:sz w:val="18"/>
                <w:szCs w:val="18"/>
                <w:lang w:val="de-DE" w:eastAsia="it-IT"/>
              </w:rPr>
            </w:pPr>
          </w:p>
        </w:tc>
      </w:tr>
      <w:bookmarkEnd w:id="0"/>
    </w:tbl>
    <w:p w14:paraId="7FC71093" w14:textId="77777777" w:rsidR="001E6DD3" w:rsidRPr="007141AA" w:rsidRDefault="001E6DD3">
      <w:pPr>
        <w:rPr>
          <w:lang w:val="de-DE"/>
        </w:rPr>
      </w:pPr>
    </w:p>
    <w:sectPr w:rsidR="001E6DD3" w:rsidRPr="007141A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66346"/>
    <w:multiLevelType w:val="hybridMultilevel"/>
    <w:tmpl w:val="703E9ED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AE649FE"/>
    <w:multiLevelType w:val="hybridMultilevel"/>
    <w:tmpl w:val="8640A65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F219BD"/>
    <w:multiLevelType w:val="hybridMultilevel"/>
    <w:tmpl w:val="FC2A631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6A545D"/>
    <w:multiLevelType w:val="hybridMultilevel"/>
    <w:tmpl w:val="6D18BCBC"/>
    <w:lvl w:ilvl="0" w:tplc="193C847C">
      <w:start w:val="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FFA18A3"/>
    <w:multiLevelType w:val="hybridMultilevel"/>
    <w:tmpl w:val="933AA6D8"/>
    <w:lvl w:ilvl="0" w:tplc="82C0A588">
      <w:start w:val="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3E161B3"/>
    <w:multiLevelType w:val="hybridMultilevel"/>
    <w:tmpl w:val="DC241574"/>
    <w:lvl w:ilvl="0" w:tplc="C720C968">
      <w:start w:val="4"/>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70B286A"/>
    <w:multiLevelType w:val="hybridMultilevel"/>
    <w:tmpl w:val="5BC6415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ADA4232"/>
    <w:multiLevelType w:val="hybridMultilevel"/>
    <w:tmpl w:val="6CDCBA1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BD73E56"/>
    <w:multiLevelType w:val="hybridMultilevel"/>
    <w:tmpl w:val="768666E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EF42B78"/>
    <w:multiLevelType w:val="hybridMultilevel"/>
    <w:tmpl w:val="5BC6415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0D70770"/>
    <w:multiLevelType w:val="hybridMultilevel"/>
    <w:tmpl w:val="D320F80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8F4BC9"/>
    <w:multiLevelType w:val="hybridMultilevel"/>
    <w:tmpl w:val="6CDCBA1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78A0129"/>
    <w:multiLevelType w:val="hybridMultilevel"/>
    <w:tmpl w:val="7262A34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E2B6CE0"/>
    <w:multiLevelType w:val="hybridMultilevel"/>
    <w:tmpl w:val="768666E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3E2FC6"/>
    <w:multiLevelType w:val="hybridMultilevel"/>
    <w:tmpl w:val="05DE4D8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2EB22597"/>
    <w:multiLevelType w:val="hybridMultilevel"/>
    <w:tmpl w:val="AE184876"/>
    <w:lvl w:ilvl="0" w:tplc="83D899B2">
      <w:start w:val="1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ED42F71"/>
    <w:multiLevelType w:val="hybridMultilevel"/>
    <w:tmpl w:val="A2645F2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2F5507B9"/>
    <w:multiLevelType w:val="hybridMultilevel"/>
    <w:tmpl w:val="01382B4A"/>
    <w:lvl w:ilvl="0" w:tplc="55AAD41C">
      <w:start w:val="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0E926A5"/>
    <w:multiLevelType w:val="hybridMultilevel"/>
    <w:tmpl w:val="381AA42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1A657D9"/>
    <w:multiLevelType w:val="hybridMultilevel"/>
    <w:tmpl w:val="B8DA0A54"/>
    <w:lvl w:ilvl="0" w:tplc="BB4E2DB8">
      <w:start w:val="6"/>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1B22892"/>
    <w:multiLevelType w:val="hybridMultilevel"/>
    <w:tmpl w:val="E8B8996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1E71861"/>
    <w:multiLevelType w:val="hybridMultilevel"/>
    <w:tmpl w:val="08BA32E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32D43662"/>
    <w:multiLevelType w:val="hybridMultilevel"/>
    <w:tmpl w:val="381AA42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E1D1A93"/>
    <w:multiLevelType w:val="hybridMultilevel"/>
    <w:tmpl w:val="05DE4D8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0F66A36"/>
    <w:multiLevelType w:val="hybridMultilevel"/>
    <w:tmpl w:val="ED8233FC"/>
    <w:lvl w:ilvl="0" w:tplc="ECA894D4">
      <w:start w:val="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1F92047"/>
    <w:multiLevelType w:val="hybridMultilevel"/>
    <w:tmpl w:val="08BA32E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4A408BC"/>
    <w:multiLevelType w:val="hybridMultilevel"/>
    <w:tmpl w:val="7E504B0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452011AB"/>
    <w:multiLevelType w:val="hybridMultilevel"/>
    <w:tmpl w:val="A2645F2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82B53A7"/>
    <w:multiLevelType w:val="hybridMultilevel"/>
    <w:tmpl w:val="703E9ED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9A62C62"/>
    <w:multiLevelType w:val="hybridMultilevel"/>
    <w:tmpl w:val="05AA8B3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DEF1079"/>
    <w:multiLevelType w:val="hybridMultilevel"/>
    <w:tmpl w:val="272667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4F9256C1"/>
    <w:multiLevelType w:val="hybridMultilevel"/>
    <w:tmpl w:val="E166B0F6"/>
    <w:lvl w:ilvl="0" w:tplc="243EAC58">
      <w:start w:val="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52E2683C"/>
    <w:multiLevelType w:val="hybridMultilevel"/>
    <w:tmpl w:val="7262A34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3AB0135"/>
    <w:multiLevelType w:val="hybridMultilevel"/>
    <w:tmpl w:val="7E504B0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3CB6836"/>
    <w:multiLevelType w:val="hybridMultilevel"/>
    <w:tmpl w:val="5AAE389E"/>
    <w:lvl w:ilvl="0" w:tplc="4A983ACA">
      <w:start w:val="18"/>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54015FFA"/>
    <w:multiLevelType w:val="hybridMultilevel"/>
    <w:tmpl w:val="74DCA106"/>
    <w:lvl w:ilvl="0" w:tplc="257C8C8E">
      <w:start w:val="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5D3F7ABB"/>
    <w:multiLevelType w:val="hybridMultilevel"/>
    <w:tmpl w:val="B97EC7B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D51387A"/>
    <w:multiLevelType w:val="hybridMultilevel"/>
    <w:tmpl w:val="B6A8E27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642C3C2D"/>
    <w:multiLevelType w:val="hybridMultilevel"/>
    <w:tmpl w:val="A9AE1120"/>
    <w:lvl w:ilvl="0" w:tplc="6C36DF62">
      <w:start w:val="15"/>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652B6A78"/>
    <w:multiLevelType w:val="hybridMultilevel"/>
    <w:tmpl w:val="7708E3A6"/>
    <w:lvl w:ilvl="0" w:tplc="7E761BA8">
      <w:start w:val="17"/>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5430968"/>
    <w:multiLevelType w:val="hybridMultilevel"/>
    <w:tmpl w:val="FC2A631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67393A5F"/>
    <w:multiLevelType w:val="hybridMultilevel"/>
    <w:tmpl w:val="272667F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913599D"/>
    <w:multiLevelType w:val="hybridMultilevel"/>
    <w:tmpl w:val="368055DC"/>
    <w:lvl w:ilvl="0" w:tplc="67FA406A">
      <w:start w:val="10"/>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69FF184E"/>
    <w:multiLevelType w:val="hybridMultilevel"/>
    <w:tmpl w:val="5CCE9E9C"/>
    <w:lvl w:ilvl="0" w:tplc="D0025C1A">
      <w:start w:val="9"/>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6A3D67D3"/>
    <w:multiLevelType w:val="hybridMultilevel"/>
    <w:tmpl w:val="AAAAC530"/>
    <w:lvl w:ilvl="0" w:tplc="8F24F1E2">
      <w:start w:val="13"/>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6B185557"/>
    <w:multiLevelType w:val="hybridMultilevel"/>
    <w:tmpl w:val="8640A65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15:restartNumberingAfterBreak="0">
    <w:nsid w:val="6D00725F"/>
    <w:multiLevelType w:val="hybridMultilevel"/>
    <w:tmpl w:val="D320F80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15:restartNumberingAfterBreak="0">
    <w:nsid w:val="6D70343B"/>
    <w:multiLevelType w:val="hybridMultilevel"/>
    <w:tmpl w:val="D186886E"/>
    <w:lvl w:ilvl="0" w:tplc="C41CF2CC">
      <w:start w:val="12"/>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6DFE7A55"/>
    <w:multiLevelType w:val="hybridMultilevel"/>
    <w:tmpl w:val="E8B8996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6F253AF4"/>
    <w:multiLevelType w:val="hybridMultilevel"/>
    <w:tmpl w:val="C6B8088A"/>
    <w:lvl w:ilvl="0" w:tplc="83CC9340">
      <w:start w:val="1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0" w15:restartNumberingAfterBreak="0">
    <w:nsid w:val="71593618"/>
    <w:multiLevelType w:val="hybridMultilevel"/>
    <w:tmpl w:val="05AA8B3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7B321006"/>
    <w:multiLevelType w:val="hybridMultilevel"/>
    <w:tmpl w:val="E57ECFC8"/>
    <w:lvl w:ilvl="0" w:tplc="B3DEEC04">
      <w:start w:val="14"/>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35515806">
    <w:abstractNumId w:val="22"/>
  </w:num>
  <w:num w:numId="2" w16cid:durableId="2120830486">
    <w:abstractNumId w:val="50"/>
  </w:num>
  <w:num w:numId="3" w16cid:durableId="342829413">
    <w:abstractNumId w:val="32"/>
  </w:num>
  <w:num w:numId="4" w16cid:durableId="1454980630">
    <w:abstractNumId w:val="7"/>
  </w:num>
  <w:num w:numId="5" w16cid:durableId="2130198070">
    <w:abstractNumId w:val="37"/>
  </w:num>
  <w:num w:numId="6" w16cid:durableId="831405888">
    <w:abstractNumId w:val="30"/>
  </w:num>
  <w:num w:numId="7" w16cid:durableId="432436798">
    <w:abstractNumId w:val="0"/>
  </w:num>
  <w:num w:numId="8" w16cid:durableId="1587376143">
    <w:abstractNumId w:val="21"/>
  </w:num>
  <w:num w:numId="9" w16cid:durableId="754521702">
    <w:abstractNumId w:val="45"/>
  </w:num>
  <w:num w:numId="10" w16cid:durableId="269169149">
    <w:abstractNumId w:val="48"/>
  </w:num>
  <w:num w:numId="11" w16cid:durableId="1242566443">
    <w:abstractNumId w:val="6"/>
  </w:num>
  <w:num w:numId="12" w16cid:durableId="1090472311">
    <w:abstractNumId w:val="16"/>
  </w:num>
  <w:num w:numId="13" w16cid:durableId="1572427937">
    <w:abstractNumId w:val="46"/>
  </w:num>
  <w:num w:numId="14" w16cid:durableId="30964954">
    <w:abstractNumId w:val="8"/>
  </w:num>
  <w:num w:numId="15" w16cid:durableId="1587878775">
    <w:abstractNumId w:val="40"/>
  </w:num>
  <w:num w:numId="16" w16cid:durableId="1866405850">
    <w:abstractNumId w:val="14"/>
  </w:num>
  <w:num w:numId="17" w16cid:durableId="929197802">
    <w:abstractNumId w:val="26"/>
  </w:num>
  <w:num w:numId="18" w16cid:durableId="714542081">
    <w:abstractNumId w:val="12"/>
  </w:num>
  <w:num w:numId="19" w16cid:durableId="1655909093">
    <w:abstractNumId w:val="29"/>
  </w:num>
  <w:num w:numId="20" w16cid:durableId="1960336243">
    <w:abstractNumId w:val="3"/>
  </w:num>
  <w:num w:numId="21" w16cid:durableId="367147425">
    <w:abstractNumId w:val="11"/>
  </w:num>
  <w:num w:numId="22" w16cid:durableId="2082747943">
    <w:abstractNumId w:val="17"/>
  </w:num>
  <w:num w:numId="23" w16cid:durableId="985205972">
    <w:abstractNumId w:val="36"/>
  </w:num>
  <w:num w:numId="24" w16cid:durableId="322782222">
    <w:abstractNumId w:val="5"/>
  </w:num>
  <w:num w:numId="25" w16cid:durableId="1593512033">
    <w:abstractNumId w:val="4"/>
  </w:num>
  <w:num w:numId="26" w16cid:durableId="197427150">
    <w:abstractNumId w:val="41"/>
  </w:num>
  <w:num w:numId="27" w16cid:durableId="1508249245">
    <w:abstractNumId w:val="35"/>
  </w:num>
  <w:num w:numId="28" w16cid:durableId="77407836">
    <w:abstractNumId w:val="28"/>
  </w:num>
  <w:num w:numId="29" w16cid:durableId="888419822">
    <w:abstractNumId w:val="19"/>
  </w:num>
  <w:num w:numId="30" w16cid:durableId="1919242261">
    <w:abstractNumId w:val="25"/>
  </w:num>
  <w:num w:numId="31" w16cid:durableId="86535316">
    <w:abstractNumId w:val="24"/>
  </w:num>
  <w:num w:numId="32" w16cid:durableId="1386834225">
    <w:abstractNumId w:val="18"/>
  </w:num>
  <w:num w:numId="33" w16cid:durableId="692147684">
    <w:abstractNumId w:val="31"/>
  </w:num>
  <w:num w:numId="34" w16cid:durableId="1368096714">
    <w:abstractNumId w:val="1"/>
  </w:num>
  <w:num w:numId="35" w16cid:durableId="1955865534">
    <w:abstractNumId w:val="43"/>
  </w:num>
  <w:num w:numId="36" w16cid:durableId="617756394">
    <w:abstractNumId w:val="20"/>
  </w:num>
  <w:num w:numId="37" w16cid:durableId="1076899435">
    <w:abstractNumId w:val="42"/>
  </w:num>
  <w:num w:numId="38" w16cid:durableId="1671592082">
    <w:abstractNumId w:val="9"/>
  </w:num>
  <w:num w:numId="39" w16cid:durableId="899638641">
    <w:abstractNumId w:val="49"/>
  </w:num>
  <w:num w:numId="40" w16cid:durableId="1861427976">
    <w:abstractNumId w:val="27"/>
  </w:num>
  <w:num w:numId="41" w16cid:durableId="111481585">
    <w:abstractNumId w:val="47"/>
  </w:num>
  <w:num w:numId="42" w16cid:durableId="2046324350">
    <w:abstractNumId w:val="10"/>
  </w:num>
  <w:num w:numId="43" w16cid:durableId="2039618547">
    <w:abstractNumId w:val="44"/>
  </w:num>
  <w:num w:numId="44" w16cid:durableId="561718316">
    <w:abstractNumId w:val="13"/>
  </w:num>
  <w:num w:numId="45" w16cid:durableId="2115249907">
    <w:abstractNumId w:val="51"/>
  </w:num>
  <w:num w:numId="46" w16cid:durableId="500049075">
    <w:abstractNumId w:val="2"/>
  </w:num>
  <w:num w:numId="47" w16cid:durableId="659965078">
    <w:abstractNumId w:val="38"/>
  </w:num>
  <w:num w:numId="48" w16cid:durableId="768044879">
    <w:abstractNumId w:val="23"/>
  </w:num>
  <w:num w:numId="49" w16cid:durableId="1850481065">
    <w:abstractNumId w:val="15"/>
  </w:num>
  <w:num w:numId="50" w16cid:durableId="2075931830">
    <w:abstractNumId w:val="33"/>
  </w:num>
  <w:num w:numId="51" w16cid:durableId="1689677797">
    <w:abstractNumId w:val="39"/>
  </w:num>
  <w:num w:numId="52" w16cid:durableId="152621237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1AA"/>
    <w:rsid w:val="001E6DD3"/>
    <w:rsid w:val="00254F65"/>
    <w:rsid w:val="0025617B"/>
    <w:rsid w:val="00411E64"/>
    <w:rsid w:val="006A6822"/>
    <w:rsid w:val="007141AA"/>
    <w:rsid w:val="00AA1EF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861DE"/>
  <w15:chartTrackingRefBased/>
  <w15:docId w15:val="{0B75157C-ECFA-4D50-9AE2-161A55D5A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141AA"/>
    <w:rPr>
      <w:kern w:val="0"/>
      <w:lang w:val="it-IT"/>
      <w14:ligatures w14:val="none"/>
    </w:rPr>
  </w:style>
  <w:style w:type="paragraph" w:styleId="berschrift1">
    <w:name w:val="heading 1"/>
    <w:basedOn w:val="Standard"/>
    <w:next w:val="Standard"/>
    <w:link w:val="berschrift1Zchn"/>
    <w:uiPriority w:val="9"/>
    <w:qFormat/>
    <w:rsid w:val="007141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7141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7141A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7141A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7141A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7141AA"/>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7141AA"/>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7141AA"/>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7141AA"/>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7141A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7141A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7141A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7141A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7141A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7141A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7141A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7141A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7141AA"/>
    <w:rPr>
      <w:rFonts w:eastAsiaTheme="majorEastAsia" w:cstheme="majorBidi"/>
      <w:color w:val="272727" w:themeColor="text1" w:themeTint="D8"/>
    </w:rPr>
  </w:style>
  <w:style w:type="paragraph" w:styleId="Titel">
    <w:name w:val="Title"/>
    <w:basedOn w:val="Standard"/>
    <w:next w:val="Standard"/>
    <w:link w:val="TitelZchn"/>
    <w:uiPriority w:val="10"/>
    <w:qFormat/>
    <w:rsid w:val="007141A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7141A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7141AA"/>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7141A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7141A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7141AA"/>
    <w:rPr>
      <w:i/>
      <w:iCs/>
      <w:color w:val="404040" w:themeColor="text1" w:themeTint="BF"/>
    </w:rPr>
  </w:style>
  <w:style w:type="paragraph" w:styleId="Listenabsatz">
    <w:name w:val="List Paragraph"/>
    <w:basedOn w:val="Standard"/>
    <w:qFormat/>
    <w:rsid w:val="007141AA"/>
    <w:pPr>
      <w:ind w:left="720"/>
      <w:contextualSpacing/>
    </w:pPr>
  </w:style>
  <w:style w:type="character" w:styleId="IntensiveHervorhebung">
    <w:name w:val="Intense Emphasis"/>
    <w:basedOn w:val="Absatz-Standardschriftart"/>
    <w:uiPriority w:val="21"/>
    <w:qFormat/>
    <w:rsid w:val="007141AA"/>
    <w:rPr>
      <w:i/>
      <w:iCs/>
      <w:color w:val="0F4761" w:themeColor="accent1" w:themeShade="BF"/>
    </w:rPr>
  </w:style>
  <w:style w:type="paragraph" w:styleId="IntensivesZitat">
    <w:name w:val="Intense Quote"/>
    <w:basedOn w:val="Standard"/>
    <w:next w:val="Standard"/>
    <w:link w:val="IntensivesZitatZchn"/>
    <w:uiPriority w:val="30"/>
    <w:qFormat/>
    <w:rsid w:val="007141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7141AA"/>
    <w:rPr>
      <w:i/>
      <w:iCs/>
      <w:color w:val="0F4761" w:themeColor="accent1" w:themeShade="BF"/>
    </w:rPr>
  </w:style>
  <w:style w:type="character" w:styleId="IntensiverVerweis">
    <w:name w:val="Intense Reference"/>
    <w:basedOn w:val="Absatz-Standardschriftart"/>
    <w:uiPriority w:val="32"/>
    <w:qFormat/>
    <w:rsid w:val="007141AA"/>
    <w:rPr>
      <w:b/>
      <w:bCs/>
      <w:smallCaps/>
      <w:color w:val="0F4761" w:themeColor="accent1" w:themeShade="BF"/>
      <w:spacing w:val="5"/>
    </w:rPr>
  </w:style>
  <w:style w:type="table" w:styleId="Tabellenraster">
    <w:name w:val="Table Grid"/>
    <w:basedOn w:val="NormaleTabelle"/>
    <w:uiPriority w:val="39"/>
    <w:rsid w:val="007141AA"/>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2308</Words>
  <Characters>14243</Characters>
  <Application>Microsoft Office Word</Application>
  <DocSecurity>0</DocSecurity>
  <Lines>593</Lines>
  <Paragraphs>181</Paragraphs>
  <ScaleCrop>false</ScaleCrop>
  <Company/>
  <LinksUpToDate>false</LinksUpToDate>
  <CharactersWithSpaces>16370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Reichhalter Marion</dc:creator>
  <cp:keywords/>
  <dc:description/>
  <cp:lastModifiedBy>Reichhalter Marion</cp:lastModifiedBy>
  <cp:revision>1</cp:revision>
  <cp:lastPrinted>2026-03-04T07:35:00Z</cp:lastPrinted>
  <dcterms:created xsi:type="dcterms:W3CDTF">2026-03-04T07:35:00Z</dcterms:created>
  <dcterms:modified xsi:type="dcterms:W3CDTF">2026-03-04T07:42:00Z</dcterms:modified>
</cp:coreProperties>
</file>