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1A24" w14:textId="77777777" w:rsidR="00E4508C" w:rsidRDefault="00E4508C"/>
    <w:p w14:paraId="30CD7239" w14:textId="77777777" w:rsidR="00CB2421" w:rsidRPr="00F33A41" w:rsidRDefault="00CB2421" w:rsidP="00CB2421">
      <w:pPr>
        <w:rPr>
          <w:rFonts w:ascii="Verdana" w:hAnsi="Verdana"/>
          <w:b/>
          <w:bCs/>
          <w:sz w:val="24"/>
          <w:szCs w:val="24"/>
        </w:rPr>
      </w:pPr>
      <w:r w:rsidRPr="00F33A41">
        <w:rPr>
          <w:rFonts w:ascii="Verdana" w:hAnsi="Verdana"/>
          <w:b/>
          <w:bCs/>
          <w:sz w:val="24"/>
          <w:szCs w:val="24"/>
        </w:rPr>
        <w:t xml:space="preserve">Concorso pubblico – Dirigente sanitario/a – medico disciplina </w:t>
      </w:r>
      <w:r>
        <w:rPr>
          <w:rFonts w:ascii="Verdana" w:hAnsi="Verdana"/>
          <w:b/>
          <w:bCs/>
          <w:sz w:val="24"/>
          <w:szCs w:val="24"/>
        </w:rPr>
        <w:t>otorinolaringoiatria</w:t>
      </w:r>
    </w:p>
    <w:p w14:paraId="54A3D48A" w14:textId="77777777" w:rsidR="00CB2421" w:rsidRPr="001700F4" w:rsidRDefault="00CB2421" w:rsidP="00CB2421">
      <w:pPr>
        <w:rPr>
          <w:rFonts w:ascii="Verdana" w:hAnsi="Verdana"/>
          <w:b/>
          <w:bCs/>
          <w:sz w:val="24"/>
          <w:szCs w:val="24"/>
          <w:lang w:val="de-DE"/>
        </w:rPr>
      </w:pPr>
      <w:r w:rsidRPr="001700F4">
        <w:rPr>
          <w:rFonts w:ascii="Verdana" w:hAnsi="Verdana"/>
          <w:b/>
          <w:bCs/>
          <w:sz w:val="24"/>
          <w:szCs w:val="24"/>
          <w:lang w:val="de-DE"/>
        </w:rPr>
        <w:t xml:space="preserve">Öffentlicher Wettbewerber – Sanitäre/r Leiter/in – Arzt/Ärztin Fachrichtung </w:t>
      </w:r>
      <w:r>
        <w:rPr>
          <w:rFonts w:ascii="Verdana" w:hAnsi="Verdana"/>
          <w:b/>
          <w:bCs/>
          <w:sz w:val="24"/>
          <w:szCs w:val="24"/>
          <w:lang w:val="de-DE"/>
        </w:rPr>
        <w:t>Hals-Nasen-Ohren-Heilkunde</w:t>
      </w:r>
    </w:p>
    <w:p w14:paraId="2C1D9830" w14:textId="77777777" w:rsidR="00CB2421" w:rsidRPr="001700F4" w:rsidRDefault="00CB2421" w:rsidP="00CB2421">
      <w:pPr>
        <w:rPr>
          <w:lang w:val="de-DE"/>
        </w:rPr>
      </w:pPr>
    </w:p>
    <w:p w14:paraId="06642C0D" w14:textId="1B97B394" w:rsidR="00CB2421" w:rsidRPr="00F33A41" w:rsidRDefault="00CB2421" w:rsidP="00CB2421">
      <w:pPr>
        <w:rPr>
          <w:u w:val="single"/>
        </w:rPr>
      </w:pPr>
      <w:r w:rsidRPr="00F33A41">
        <w:rPr>
          <w:u w:val="single"/>
        </w:rPr>
        <w:t xml:space="preserve">Esame </w:t>
      </w:r>
      <w:r>
        <w:rPr>
          <w:u w:val="single"/>
        </w:rPr>
        <w:t>scritto</w:t>
      </w:r>
      <w:r w:rsidRPr="00F33A41">
        <w:rPr>
          <w:u w:val="single"/>
        </w:rPr>
        <w:t xml:space="preserve"> tema </w:t>
      </w:r>
      <w:r>
        <w:rPr>
          <w:u w:val="single"/>
        </w:rPr>
        <w:t xml:space="preserve">- </w:t>
      </w:r>
      <w:r>
        <w:rPr>
          <w:u w:val="single"/>
        </w:rPr>
        <w:t>schriftliche</w:t>
      </w:r>
      <w:r>
        <w:rPr>
          <w:u w:val="single"/>
        </w:rPr>
        <w:t xml:space="preserve"> Prüfung </w:t>
      </w:r>
      <w:r>
        <w:rPr>
          <w:u w:val="single"/>
        </w:rPr>
        <w:t>1</w:t>
      </w:r>
    </w:p>
    <w:p w14:paraId="6FFA320A" w14:textId="77777777" w:rsidR="00274CC6" w:rsidRPr="00CB2421" w:rsidRDefault="00274CC6"/>
    <w:p w14:paraId="0558D77F" w14:textId="77777777" w:rsidR="00274CC6" w:rsidRPr="00CB2421" w:rsidRDefault="00274CC6"/>
    <w:p w14:paraId="42DFB078" w14:textId="77777777" w:rsidR="00243839" w:rsidRPr="00CB2421" w:rsidRDefault="00243839"/>
    <w:p w14:paraId="7D88FBA0" w14:textId="4E8D19B5" w:rsidR="00243839" w:rsidRPr="00B44393" w:rsidRDefault="00243839" w:rsidP="006C041E">
      <w:pPr>
        <w:spacing w:line="360" w:lineRule="auto"/>
        <w:rPr>
          <w:sz w:val="28"/>
          <w:szCs w:val="28"/>
          <w:lang w:val="de-AT"/>
        </w:rPr>
      </w:pPr>
      <w:r w:rsidRPr="00B44393">
        <w:rPr>
          <w:rFonts w:ascii="Verdana" w:hAnsi="Verdana"/>
          <w:sz w:val="28"/>
          <w:szCs w:val="28"/>
          <w:lang w:val="de-AT"/>
        </w:rPr>
        <w:t>Diagnose und Therapie vom Seromukotympanon im Kindesalter</w:t>
      </w:r>
    </w:p>
    <w:p w14:paraId="49AD7317" w14:textId="77777777" w:rsidR="00B44393" w:rsidRPr="00B44393" w:rsidRDefault="00B44393" w:rsidP="006C041E">
      <w:pPr>
        <w:spacing w:line="360" w:lineRule="auto"/>
        <w:rPr>
          <w:rFonts w:ascii="Verdana" w:hAnsi="Verdana"/>
          <w:sz w:val="28"/>
          <w:szCs w:val="28"/>
        </w:rPr>
      </w:pPr>
      <w:r w:rsidRPr="00B44393">
        <w:rPr>
          <w:rFonts w:ascii="Verdana" w:hAnsi="Verdana"/>
          <w:sz w:val="28"/>
          <w:szCs w:val="28"/>
        </w:rPr>
        <w:t>Diagnosi e terapia del sieromucotimpano nel paziente pediatrico.</w:t>
      </w:r>
    </w:p>
    <w:p w14:paraId="36C32E8C" w14:textId="77777777" w:rsidR="00274CC6" w:rsidRPr="00B44393" w:rsidRDefault="00274CC6"/>
    <w:sectPr w:rsidR="00274CC6" w:rsidRPr="00B443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42B64"/>
    <w:multiLevelType w:val="hybridMultilevel"/>
    <w:tmpl w:val="7EB6A8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12EBC"/>
    <w:multiLevelType w:val="hybridMultilevel"/>
    <w:tmpl w:val="0292DA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14734">
    <w:abstractNumId w:val="1"/>
  </w:num>
  <w:num w:numId="2" w16cid:durableId="166979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C6"/>
    <w:rsid w:val="001D7C32"/>
    <w:rsid w:val="00243839"/>
    <w:rsid w:val="00274CC6"/>
    <w:rsid w:val="005377A1"/>
    <w:rsid w:val="00641719"/>
    <w:rsid w:val="006C041E"/>
    <w:rsid w:val="007D26C1"/>
    <w:rsid w:val="00B44393"/>
    <w:rsid w:val="00C36056"/>
    <w:rsid w:val="00CB2421"/>
    <w:rsid w:val="00DB618C"/>
    <w:rsid w:val="00E4508C"/>
    <w:rsid w:val="00E9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1832"/>
  <w15:chartTrackingRefBased/>
  <w15:docId w15:val="{86B8EBEE-C6D8-4C1A-AC9C-0DED7BEA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4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310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Zidetti Luana</dc:creator>
  <cp:keywords/>
  <dc:description/>
  <cp:lastModifiedBy>Reichhalter Marion</cp:lastModifiedBy>
  <cp:revision>3</cp:revision>
  <dcterms:created xsi:type="dcterms:W3CDTF">2026-08-07T08:58:00Z</dcterms:created>
  <dcterms:modified xsi:type="dcterms:W3CDTF">2026-08-07T09:23:00Z</dcterms:modified>
</cp:coreProperties>
</file>