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F64F" w14:textId="2A42AF79" w:rsidR="00BD4D6C" w:rsidRDefault="00B035BF" w:rsidP="0016672B">
      <w:pPr>
        <w:pStyle w:val="berschrift1"/>
        <w:rPr>
          <w:rFonts w:ascii="Aptos" w:hAnsi="Aptos"/>
          <w:noProof/>
          <w:color w:val="000000"/>
          <w:sz w:val="24"/>
          <w:szCs w:val="24"/>
        </w:rPr>
      </w:pPr>
      <w:r>
        <w:t>D</w:t>
      </w:r>
      <w:r w:rsidR="0016672B">
        <w:t xml:space="preserve">ie Gesamtzugriffe auf die Website </w:t>
      </w:r>
      <w:r w:rsidR="001C5563">
        <w:t>des Südtiroler Sanitätsbetriebes</w:t>
      </w:r>
      <w:r w:rsidR="0016672B">
        <w:t xml:space="preserve"> (DEU + ITA) im Jahr 2023</w:t>
      </w:r>
      <w:r w:rsidR="001C5563">
        <w:t xml:space="preserve"> – </w:t>
      </w:r>
      <w:proofErr w:type="spellStart"/>
      <w:r w:rsidR="001C5563">
        <w:t>Gli</w:t>
      </w:r>
      <w:proofErr w:type="spellEnd"/>
      <w:r w:rsidR="001C5563">
        <w:t xml:space="preserve"> </w:t>
      </w:r>
      <w:proofErr w:type="spellStart"/>
      <w:r w:rsidR="001C5563">
        <w:t>accessi</w:t>
      </w:r>
      <w:proofErr w:type="spellEnd"/>
      <w:r w:rsidR="001C5563">
        <w:t xml:space="preserve"> al </w:t>
      </w:r>
      <w:proofErr w:type="spellStart"/>
      <w:r w:rsidR="001C5563">
        <w:t>sito</w:t>
      </w:r>
      <w:proofErr w:type="spellEnd"/>
      <w:r w:rsidR="001C5563">
        <w:t xml:space="preserve"> web </w:t>
      </w:r>
      <w:proofErr w:type="spellStart"/>
      <w:r w:rsidR="001C5563">
        <w:t>dell’Azienda</w:t>
      </w:r>
      <w:proofErr w:type="spellEnd"/>
      <w:r w:rsidR="001C5563">
        <w:t xml:space="preserve"> sanitaria dell’Alto Adige </w:t>
      </w:r>
      <w:r w:rsidR="0016672B"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6C2FBE9A" wp14:editId="771332FE">
            <wp:extent cx="9072245" cy="10242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6A17" w14:textId="6E27AF79" w:rsidR="00A33361" w:rsidRDefault="00A33361" w:rsidP="00A33361">
      <w:pPr>
        <w:rPr>
          <w:rFonts w:ascii="Aptos" w:eastAsiaTheme="majorEastAsia" w:hAnsi="Aptos" w:cstheme="majorBidi"/>
          <w:noProof/>
          <w:color w:val="000000"/>
          <w:sz w:val="24"/>
          <w:szCs w:val="24"/>
        </w:rPr>
      </w:pPr>
    </w:p>
    <w:p w14:paraId="03839ADD" w14:textId="5B5275C5" w:rsidR="00A33361" w:rsidRDefault="00A33361" w:rsidP="00A33361">
      <w:r>
        <w:t xml:space="preserve">Im Jahr 2023 wurde der Webauftritt überarbeitet und der Relaunch der Seite erfolgte über das neue Content Management System (CMS). </w:t>
      </w:r>
      <w:r w:rsidR="00287A20">
        <w:t>Aufgrund dieser Umstellung sind die Zugangsdaten in diesem Jahr in weniger detaillierter Form dargestellt.</w:t>
      </w:r>
    </w:p>
    <w:p w14:paraId="057CE4FB" w14:textId="249A153F" w:rsidR="001C5563" w:rsidRPr="001C5563" w:rsidRDefault="001C5563" w:rsidP="00A33361">
      <w:pPr>
        <w:rPr>
          <w:lang w:val="it-IT"/>
        </w:rPr>
      </w:pPr>
      <w:r w:rsidRPr="001C5563">
        <w:rPr>
          <w:lang w:val="it-IT"/>
        </w:rPr>
        <w:t>Nel 2023, il sito web è stato rivisto e rilanciato utilizzando il nuovo sistema di gestione dei contenuti (CMS). A causa di questo cambiamento, quest'anno i dati di accesso sono presentati in forma meno dettagliata.</w:t>
      </w:r>
    </w:p>
    <w:sectPr w:rsidR="001C5563" w:rsidRPr="001C5563" w:rsidSect="0016672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0"/>
    <w:rsid w:val="0016672B"/>
    <w:rsid w:val="001C5563"/>
    <w:rsid w:val="00287A20"/>
    <w:rsid w:val="003C2010"/>
    <w:rsid w:val="00A33361"/>
    <w:rsid w:val="00B035BF"/>
    <w:rsid w:val="00B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7E36"/>
  <w15:chartTrackingRefBased/>
  <w15:docId w15:val="{B84D7153-C61C-420C-8D36-E92AB1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6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dce47bc-0b33-4667-ad73-3aa72abb4a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Azienda Sanitaria Bolzano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Gurschler Brigitte Hildegard</dc:creator>
  <cp:keywords/>
  <dc:description/>
  <cp:lastModifiedBy>Gurschler Brigitte Hildegard</cp:lastModifiedBy>
  <cp:revision>5</cp:revision>
  <dcterms:created xsi:type="dcterms:W3CDTF">2024-02-12T18:13:00Z</dcterms:created>
  <dcterms:modified xsi:type="dcterms:W3CDTF">2024-02-13T08:41:00Z</dcterms:modified>
</cp:coreProperties>
</file>